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4CC6" w:rsidRDefault="00E04CC6" w:rsidP="00E04CC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SOLICITA REVISIÓN – ART. 132 CPP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br/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 xml:space="preserve">CASO </w:t>
      </w:r>
      <w:proofErr w:type="spellStart"/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Nº</w:t>
      </w:r>
      <w:proofErr w:type="spellEnd"/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 xml:space="preserve"> 60622/2026</w:t>
      </w:r>
    </w:p>
    <w:p w:rsidR="00E04CC6" w:rsidRPr="00E04CC6" w:rsidRDefault="00E04CC6" w:rsidP="00E04CC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“</w:t>
      </w:r>
      <w:r w:rsidRPr="00E04CC6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>GRAVEDAD INSTITUCIONAL-IMPOSIBLE REPARACION ULTERIOR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”</w:t>
      </w:r>
    </w:p>
    <w:p w:rsidR="00E04CC6" w:rsidRPr="00E04CC6" w:rsidRDefault="00E04CC6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Sr. Fiscal Jefe:</w:t>
      </w:r>
    </w:p>
    <w:p w:rsidR="00E04CC6" w:rsidRPr="00E04CC6" w:rsidRDefault="00E04CC6" w:rsidP="0006068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                          </w:t>
      </w:r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Florencia </w:t>
      </w:r>
      <w:proofErr w:type="spellStart"/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>Groverman</w:t>
      </w:r>
      <w:proofErr w:type="spellEnd"/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 Daireaux, Gabriel Mathias, Elsa González, Jorge Emiliano Santos, María de los Ángeles </w:t>
      </w:r>
      <w:proofErr w:type="spellStart"/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>Florez</w:t>
      </w:r>
      <w:proofErr w:type="spellEnd"/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, Jorge Barbagelata, Silvana Mercedes Gordillo, </w:t>
      </w:r>
      <w:proofErr w:type="gramStart"/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>y  Guillermo</w:t>
      </w:r>
      <w:proofErr w:type="gramEnd"/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 A. Hensel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vecinos de VLA y del Barrio el once, 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denunciante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s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en autos, me presento y digo:</w:t>
      </w:r>
    </w:p>
    <w:p w:rsidR="00E04CC6" w:rsidRPr="00E04CC6" w:rsidRDefault="00E04CC6" w:rsidP="00E04C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  <w:t>I. OBJETO</w:t>
      </w:r>
    </w:p>
    <w:p w:rsidR="00E04CC6" w:rsidRPr="00E04CC6" w:rsidRDefault="00E04CC6" w:rsidP="00E04C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                          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Que en los términos del art. 132 del CPP vengo a solicitar la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inmediata revisión y revocación del archivo dispuesto por el Fiscal del Caso, Dr. Adrián De Lillo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, por tratarse de una resolución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arbitraria, dogmática, carente de investigación alguna y funcional a la impunidad de hechos de extrema gravedad institucional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, y de imposible reparación ulterior, afectando gravemente la tutela judicial efectiva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.</w:t>
      </w:r>
    </w:p>
    <w:p w:rsidR="00E04CC6" w:rsidRPr="00E04CC6" w:rsidRDefault="00E04CC6" w:rsidP="00E04CC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</w:p>
    <w:p w:rsidR="00E04CC6" w:rsidRPr="00E04CC6" w:rsidRDefault="00E04CC6" w:rsidP="00E04C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  <w:t>II. LA RESOLUCIÓN IMPUGNADA: UN ACTO DE CLAUDICACIÓN FUNCIONAL</w:t>
      </w:r>
    </w:p>
    <w:p w:rsidR="00E04CC6" w:rsidRPr="00E04CC6" w:rsidRDefault="00E04CC6" w:rsidP="00E04CC6">
      <w:pPr>
        <w:spacing w:before="100" w:beforeAutospacing="1" w:after="100" w:afterAutospacing="1" w:line="240" w:lineRule="auto"/>
        <w:ind w:firstLine="15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La decisión de archivar el caso no constituye un acto de prudencia procesal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(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como intenta presentarse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)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sino un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verdadero acto de renuncia al ejercicio de la acción penal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.</w:t>
      </w:r>
    </w:p>
    <w:p w:rsidR="00E04CC6" w:rsidRPr="00E04CC6" w:rsidRDefault="00E04CC6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El Fiscal:</w:t>
      </w:r>
    </w:p>
    <w:p w:rsidR="00E04CC6" w:rsidRPr="00E04CC6" w:rsidRDefault="00E04CC6" w:rsidP="00E04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no investigó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los hechos denunciados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, </w:t>
      </w:r>
    </w:p>
    <w:p w:rsidR="00E04CC6" w:rsidRDefault="00E04CC6" w:rsidP="00E04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no produjo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ninguna 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prueba, </w:t>
      </w:r>
    </w:p>
    <w:p w:rsidR="00E04CC6" w:rsidRPr="00E04CC6" w:rsidRDefault="00E04CC6" w:rsidP="00E04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no cito a los denunciantes</w:t>
      </w:r>
    </w:p>
    <w:p w:rsidR="00E04CC6" w:rsidRDefault="00E04CC6" w:rsidP="00E04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no impulsó el proceso, </w:t>
      </w:r>
    </w:p>
    <w:p w:rsidR="00E04CC6" w:rsidRPr="00E04CC6" w:rsidRDefault="00E04CC6" w:rsidP="00E04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no cuantifico el daño ambiental y la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irreparabilidad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del mismo</w:t>
      </w:r>
    </w:p>
    <w:p w:rsidR="00E04CC6" w:rsidRPr="00E04CC6" w:rsidRDefault="00E04CC6" w:rsidP="0006068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y, sin embargo,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concluyó</w:t>
      </w:r>
      <w:r w:rsidR="0006068D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: “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Esto no es una decisión jurídica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es una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abdicación del deber constitucional de perseguir delitos</w:t>
      </w:r>
      <w:r w:rsidR="0006068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”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.</w:t>
      </w:r>
    </w:p>
    <w:p w:rsidR="00E04CC6" w:rsidRDefault="00E04CC6" w:rsidP="00E04CC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  <w:t xml:space="preserve">III. AUSENCIA TOTAL DE INVESTIGACIÓN: </w:t>
      </w:r>
    </w:p>
    <w:p w:rsidR="00E04CC6" w:rsidRPr="00E04CC6" w:rsidRDefault="00E04CC6" w:rsidP="00E04CC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  <w:t xml:space="preserve">UN DATO </w:t>
      </w:r>
      <w:proofErr w:type="gramStart"/>
      <w:r w:rsidRPr="00E04C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  <w:t>ESCANDALOSO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  <w:t>.-</w:t>
      </w:r>
      <w:proofErr w:type="gram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  <w:t xml:space="preserve"> GRAVEDAD INSTITUCIONAL</w:t>
      </w:r>
    </w:p>
    <w:p w:rsidR="00E04CC6" w:rsidRPr="00E04CC6" w:rsidRDefault="00E04CC6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           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En un caso de esta magnitud institucional, el Ministerio Público:</w:t>
      </w:r>
    </w:p>
    <w:p w:rsidR="00E04CC6" w:rsidRPr="00E04CC6" w:rsidRDefault="00E04CC6" w:rsidP="00E04CC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no requirió un solo informe técnico, </w:t>
      </w:r>
    </w:p>
    <w:p w:rsidR="00E04CC6" w:rsidRPr="00E04CC6" w:rsidRDefault="00E04CC6" w:rsidP="00E04CC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no convocó a ningún testigo, </w:t>
      </w:r>
    </w:p>
    <w:p w:rsidR="00E04CC6" w:rsidRPr="00E04CC6" w:rsidRDefault="00E04CC6" w:rsidP="00E04CC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lastRenderedPageBreak/>
        <w:t xml:space="preserve">no solicitó documentación relevante, </w:t>
      </w:r>
    </w:p>
    <w:p w:rsidR="00E04CC6" w:rsidRDefault="00E04CC6" w:rsidP="00E04CC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no ordenó pericia alguna, </w:t>
      </w:r>
    </w:p>
    <w:p w:rsidR="00E04CC6" w:rsidRDefault="00E04CC6" w:rsidP="00E04CC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no cito a los denunciantes,</w:t>
      </w:r>
    </w:p>
    <w:p w:rsidR="00E04CC6" w:rsidRDefault="00E04CC6" w:rsidP="00E04CC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no identifico el bien protegido.</w:t>
      </w:r>
    </w:p>
    <w:p w:rsidR="00E04CC6" w:rsidRPr="00E04CC6" w:rsidRDefault="00E04CC6" w:rsidP="00E04CC6">
      <w:pPr>
        <w:spacing w:before="100" w:beforeAutospacing="1" w:after="100" w:afterAutospacing="1" w:line="240" w:lineRule="auto"/>
        <w:ind w:firstLine="851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N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i siquiera intentó verificar los extremos fácticos denunciados.</w:t>
      </w:r>
    </w:p>
    <w:p w:rsidR="00E04CC6" w:rsidRPr="00E04CC6" w:rsidRDefault="00E04CC6" w:rsidP="00E04CC6">
      <w:pPr>
        <w:spacing w:before="100" w:beforeAutospacing="1" w:after="100" w:afterAutospacing="1" w:line="240" w:lineRule="auto"/>
        <w:ind w:firstLine="851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El archivo se dicta en un expediente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vacío de actividad investigativa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.</w:t>
      </w:r>
    </w:p>
    <w:p w:rsidR="00E04CC6" w:rsidRPr="00E04CC6" w:rsidRDefault="00E04CC6" w:rsidP="0006068D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Esto configura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un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archivo arbitrario por inexistencia de actividad mínima de comprobación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 xml:space="preserve">, 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vulnera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ndo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frontalmente el estándar básico de actuación del Ministerio Público Fiscal.</w:t>
      </w:r>
    </w:p>
    <w:p w:rsidR="00E04CC6" w:rsidRPr="00E04CC6" w:rsidRDefault="00E04CC6" w:rsidP="00E04CC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  <w:t>IV. GRAVEDAD INSTITUCIONAL Y DAÑO AMBIENTAL IGNORADO</w:t>
      </w:r>
    </w:p>
    <w:p w:rsidR="00E04CC6" w:rsidRPr="00E04CC6" w:rsidRDefault="00E04CC6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El caso no versa sobre una mera discusión técnica.</w:t>
      </w:r>
    </w:p>
    <w:p w:rsidR="00E04CC6" w:rsidRPr="00E04CC6" w:rsidRDefault="00E04CC6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Se denunció:</w:t>
      </w:r>
    </w:p>
    <w:p w:rsidR="00E04CC6" w:rsidRPr="00E04CC6" w:rsidRDefault="00E04CC6" w:rsidP="00E04CC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la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 xml:space="preserve">afectación ilegal de un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s-AR"/>
          <w14:ligatures w14:val="none"/>
        </w:rPr>
        <w:t>espacio verde protegid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s-AR"/>
          <w14:ligatures w14:val="none"/>
        </w:rPr>
        <w:t xml:space="preserve">o </w:t>
      </w:r>
      <w:proofErr w:type="gramStart"/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s-AR"/>
          <w14:ligatures w14:val="none"/>
        </w:rPr>
        <w:t>constitucionalmente.-</w:t>
      </w:r>
      <w:proofErr w:type="gramEnd"/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</w:t>
      </w:r>
    </w:p>
    <w:p w:rsidR="00E04CC6" w:rsidRPr="00E04CC6" w:rsidRDefault="00E04CC6" w:rsidP="00E04CC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su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s-AR"/>
          <w14:ligatures w14:val="none"/>
        </w:rPr>
        <w:t>desafectación prohibida expresamente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 xml:space="preserve"> por la Carta Orgánica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y Ordenanzas Municipales</w:t>
      </w:r>
    </w:p>
    <w:p w:rsidR="00E04CC6" w:rsidRPr="00E04CC6" w:rsidRDefault="00E04CC6" w:rsidP="00E04CC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y su posterior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transferencia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 xml:space="preserve"> ILEGAL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 xml:space="preserve"> y utilización con fines ajenos a su destino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. </w:t>
      </w:r>
    </w:p>
    <w:p w:rsidR="00E04CC6" w:rsidRPr="00E04CC6" w:rsidRDefault="00E04CC6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           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Esto involucra directamente:</w:t>
      </w:r>
    </w:p>
    <w:p w:rsidR="00E04CC6" w:rsidRPr="00E04CC6" w:rsidRDefault="00E04CC6" w:rsidP="00E04CC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el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derecho al ambiente sano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, </w:t>
      </w:r>
    </w:p>
    <w:p w:rsidR="00E04CC6" w:rsidRPr="00E04CC6" w:rsidRDefault="00E04CC6" w:rsidP="00E04CC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la protección del patrimonio público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Municipal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, </w:t>
      </w:r>
    </w:p>
    <w:p w:rsidR="00E04CC6" w:rsidRPr="00E04CC6" w:rsidRDefault="00E04CC6" w:rsidP="00E04CC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y el respeto al orden constitucional local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y las ordenanzas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. </w:t>
      </w:r>
    </w:p>
    <w:p w:rsidR="00E04CC6" w:rsidRPr="00E04CC6" w:rsidRDefault="00E04CC6" w:rsidP="00E04C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                  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El Fiscal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omite por completo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analizar el componente ambiental, invisibilizando un daño que, por su naturaleza, es:</w:t>
      </w:r>
    </w:p>
    <w:p w:rsidR="00E04CC6" w:rsidRPr="00E04CC6" w:rsidRDefault="00E04CC6" w:rsidP="00E04CC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colectivo, </w:t>
      </w:r>
    </w:p>
    <w:p w:rsidR="00E04CC6" w:rsidRPr="00E04CC6" w:rsidRDefault="00E04CC6" w:rsidP="00E04CC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irreversible, </w:t>
      </w:r>
    </w:p>
    <w:p w:rsidR="00E04CC6" w:rsidRPr="00E04CC6" w:rsidRDefault="00E04CC6" w:rsidP="00E04CC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y de máxima relevancia constitucional. </w:t>
      </w:r>
    </w:p>
    <w:p w:rsidR="00E04CC6" w:rsidRDefault="00E04CC6" w:rsidP="00E04C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                 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No estamos ante un conflicto menor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, e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stamos ante un supuesto de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posible depredación institucional del dominio público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, UN PRECEDENTE QUE SI NO ES ATACADO POR EL ORDEN INSTITUCIONAL PUEDE SER UN PUNTA PIE PARA QUE SE AFECTEN DOMINIOS PUBLICOS EN FORMA ARBITRARIA</w:t>
      </w:r>
    </w:p>
    <w:p w:rsidR="0006068D" w:rsidRDefault="0006068D" w:rsidP="00E04C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</w:p>
    <w:p w:rsidR="0006068D" w:rsidRPr="00E04CC6" w:rsidRDefault="0006068D" w:rsidP="00E04C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</w:p>
    <w:p w:rsidR="00E04CC6" w:rsidRPr="00E04CC6" w:rsidRDefault="00E04CC6" w:rsidP="00E04CC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</w:p>
    <w:p w:rsidR="00E04CC6" w:rsidRPr="00E04CC6" w:rsidRDefault="00E04CC6" w:rsidP="00E04C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  <w:lastRenderedPageBreak/>
        <w:t>V. ERROR JURÍDICO GRAVE: SUPEDITAR LA ACCIÓN PENAL</w:t>
      </w:r>
    </w:p>
    <w:p w:rsidR="00E04CC6" w:rsidRPr="00E04CC6" w:rsidRDefault="00E04CC6" w:rsidP="00E04CC6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El argumento central del archivo —supeditar la investigación penal al resultado del proceso contencioso— es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jurídicamente insostenible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.</w:t>
      </w:r>
    </w:p>
    <w:p w:rsidR="00E04CC6" w:rsidRDefault="00E04CC6" w:rsidP="00E04CC6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Implica sostener que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 xml:space="preserve">los funcionarios públicos no pueden ser investigados penalmente mientras sus actos no sean anulados </w:t>
      </w:r>
      <w:proofErr w:type="gramStart"/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administrativamente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.-</w:t>
      </w:r>
      <w:proofErr w:type="gramEnd"/>
    </w:p>
    <w:p w:rsidR="00E04CC6" w:rsidRPr="00E04CC6" w:rsidRDefault="00E04CC6" w:rsidP="00E04CC6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Evidentemente el Fiscal no esta comprendiendo la gravedad de los hechos denunciados, </w:t>
      </w:r>
      <w:r w:rsidR="0006068D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estas pasividades son las que generan el descreimiento total de la sociedad en la JUSTICIA!!</w:t>
      </w:r>
      <w:proofErr w:type="gramEnd"/>
      <w:r w:rsidR="0006068D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</w:t>
      </w:r>
    </w:p>
    <w:p w:rsidR="00E04CC6" w:rsidRPr="00E04CC6" w:rsidRDefault="00E04CC6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es-AR"/>
          <w14:ligatures w14:val="none"/>
        </w:rPr>
        <w:t>Este criterio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:</w:t>
      </w:r>
    </w:p>
    <w:p w:rsidR="00E04CC6" w:rsidRPr="00E04CC6" w:rsidRDefault="00E04CC6" w:rsidP="0006068D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carece de sustento legal, </w:t>
      </w:r>
    </w:p>
    <w:p w:rsidR="00E04CC6" w:rsidRPr="00E04CC6" w:rsidRDefault="00E04CC6" w:rsidP="0006068D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contradice principios básicos del derecho penal, </w:t>
      </w:r>
    </w:p>
    <w:p w:rsidR="00E04CC6" w:rsidRPr="00E04CC6" w:rsidRDefault="00E04CC6" w:rsidP="0006068D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y consagra un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régimen de inmunidad fáctica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para el ejercicio abusivo del poder. </w:t>
      </w:r>
    </w:p>
    <w:p w:rsidR="00E04CC6" w:rsidRPr="00E04CC6" w:rsidRDefault="0006068D" w:rsidP="0006068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            </w:t>
      </w:r>
      <w:r w:rsidR="00E04CC6"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La acción penal es </w:t>
      </w:r>
      <w:r w:rsidR="00E04CC6"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autónoma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, debe investigarse, debe procurarse llegar a la verdad de los </w:t>
      </w:r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hechos,  l</w:t>
      </w:r>
      <w:r w:rsidR="00E04CC6"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a</w:t>
      </w:r>
      <w:proofErr w:type="gramEnd"/>
      <w:r w:rsidR="00E04CC6"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evidente </w:t>
      </w:r>
      <w:r w:rsidR="00E04CC6"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ilegalidad de los actos administrativos </w:t>
      </w:r>
      <w:r w:rsidR="00E04CC6"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puede y debe ser analizada en sede penal</w:t>
      </w:r>
      <w:r w:rsidR="00E04CC6"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, sin necesidad de esperar una sentencia firme en otro fuero.</w:t>
      </w:r>
    </w:p>
    <w:p w:rsidR="00E04CC6" w:rsidRPr="00E04CC6" w:rsidRDefault="00E04CC6" w:rsidP="00E04C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  <w:t>VI. USO DISTORSIVO DE UNA RESOLUCIÓN CAUTELAR</w:t>
      </w:r>
    </w:p>
    <w:p w:rsidR="00E04CC6" w:rsidRPr="00E04CC6" w:rsidRDefault="0006068D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            </w:t>
      </w:r>
      <w:r w:rsidR="00E04CC6"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El Fiscal construye su decisión sobre el rechazo de una medida cautelar.</w:t>
      </w:r>
    </w:p>
    <w:p w:rsidR="00E04CC6" w:rsidRPr="00E04CC6" w:rsidRDefault="0006068D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             </w:t>
      </w:r>
      <w:r w:rsidR="00E04CC6"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Esto es abiertamente improcedente:</w:t>
      </w:r>
    </w:p>
    <w:p w:rsidR="00E04CC6" w:rsidRPr="00E04CC6" w:rsidRDefault="00E04CC6" w:rsidP="00E04CC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se trata de un pronunciamiento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provisorio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, </w:t>
      </w:r>
    </w:p>
    <w:p w:rsidR="00E04CC6" w:rsidRPr="00E04CC6" w:rsidRDefault="00E04CC6" w:rsidP="00E04CC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basado en un estándar mínimo, </w:t>
      </w:r>
    </w:p>
    <w:p w:rsidR="00E04CC6" w:rsidRPr="00E04CC6" w:rsidRDefault="00E04CC6" w:rsidP="00E04CC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actualmente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apelado</w:t>
      </w:r>
      <w:r w:rsidR="0006068D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ante el TSJ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</w:t>
      </w:r>
    </w:p>
    <w:p w:rsidR="00E04CC6" w:rsidRPr="00E04CC6" w:rsidRDefault="00E04CC6" w:rsidP="0006068D">
      <w:pPr>
        <w:spacing w:before="100" w:beforeAutospacing="1" w:after="100" w:afterAutospacing="1" w:line="240" w:lineRule="auto"/>
        <w:ind w:firstLine="127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Transformar esa decisión en fundamento de archivo penal implica una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manipulación argumental inaceptable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.</w:t>
      </w:r>
    </w:p>
    <w:p w:rsidR="00E04CC6" w:rsidRPr="00E04CC6" w:rsidRDefault="00E04CC6" w:rsidP="0006068D">
      <w:pPr>
        <w:spacing w:before="100" w:beforeAutospacing="1" w:after="100" w:afterAutospacing="1" w:line="240" w:lineRule="auto"/>
        <w:ind w:firstLine="127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Peor aún: el </w:t>
      </w:r>
      <w:r w:rsidRPr="00E04CC6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es-AR"/>
          <w14:ligatures w14:val="none"/>
        </w:rPr>
        <w:t>propio Fiscal reconoce su carácter no definitivo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, pero igualmente la utiliza como eje de su decisión.</w:t>
      </w:r>
    </w:p>
    <w:p w:rsidR="00E04CC6" w:rsidRPr="00E04CC6" w:rsidRDefault="00E04CC6" w:rsidP="0006068D">
      <w:pPr>
        <w:spacing w:before="100" w:beforeAutospacing="1" w:after="100" w:afterAutospacing="1" w:line="240" w:lineRule="auto"/>
        <w:ind w:firstLine="127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Esto revela una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voluntad de no investigar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, más que una imposibilidad jurídica de hacerlo.</w:t>
      </w:r>
    </w:p>
    <w:p w:rsidR="00E04CC6" w:rsidRPr="00E04CC6" w:rsidRDefault="00E04CC6" w:rsidP="00E04C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  <w:t>VII. CONFIGURACIÓN TÍPICA PRIMA FACIE IGNORADA</w:t>
      </w:r>
    </w:p>
    <w:p w:rsidR="00E04CC6" w:rsidRPr="00E04CC6" w:rsidRDefault="00E04CC6" w:rsidP="0006068D">
      <w:pPr>
        <w:spacing w:before="100" w:beforeAutospacing="1" w:after="100" w:afterAutospacing="1" w:line="240" w:lineRule="auto"/>
        <w:ind w:firstLine="993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La denuncia describe conductas que encuadran claramente, al menos en grado de sospecha inicial, en:</w:t>
      </w:r>
    </w:p>
    <w:p w:rsidR="00E04CC6" w:rsidRPr="00E04CC6" w:rsidRDefault="00E04CC6" w:rsidP="0006068D">
      <w:pPr>
        <w:numPr>
          <w:ilvl w:val="0"/>
          <w:numId w:val="8"/>
        </w:numPr>
        <w:spacing w:before="100" w:beforeAutospacing="1" w:after="100" w:afterAutospacing="1" w:line="240" w:lineRule="auto"/>
        <w:ind w:firstLine="993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abuso de autoridad (art. 248 CP), </w:t>
      </w:r>
    </w:p>
    <w:p w:rsidR="00E04CC6" w:rsidRDefault="00E04CC6" w:rsidP="0006068D">
      <w:pPr>
        <w:numPr>
          <w:ilvl w:val="0"/>
          <w:numId w:val="8"/>
        </w:numPr>
        <w:spacing w:before="100" w:beforeAutospacing="1" w:after="100" w:afterAutospacing="1" w:line="240" w:lineRule="auto"/>
        <w:ind w:firstLine="993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incumplimiento de deberes de funcionario público, </w:t>
      </w:r>
    </w:p>
    <w:p w:rsidR="0006068D" w:rsidRDefault="0006068D" w:rsidP="0006068D">
      <w:pPr>
        <w:numPr>
          <w:ilvl w:val="0"/>
          <w:numId w:val="8"/>
        </w:numPr>
        <w:spacing w:before="100" w:beforeAutospacing="1" w:after="100" w:afterAutospacing="1" w:line="240" w:lineRule="auto"/>
        <w:ind w:firstLine="993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Incumplimiento de Carta Orgánica Municipal</w:t>
      </w:r>
    </w:p>
    <w:p w:rsidR="0006068D" w:rsidRPr="00E04CC6" w:rsidRDefault="0006068D" w:rsidP="0006068D">
      <w:pPr>
        <w:numPr>
          <w:ilvl w:val="0"/>
          <w:numId w:val="8"/>
        </w:numPr>
        <w:spacing w:before="100" w:beforeAutospacing="1" w:after="100" w:afterAutospacing="1" w:line="240" w:lineRule="auto"/>
        <w:ind w:firstLine="993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Incumplimiento de ley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especifica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Código Urbanístico 2659</w:t>
      </w:r>
    </w:p>
    <w:p w:rsidR="00E04CC6" w:rsidRPr="00E04CC6" w:rsidRDefault="00E04CC6" w:rsidP="0006068D">
      <w:pPr>
        <w:numPr>
          <w:ilvl w:val="0"/>
          <w:numId w:val="8"/>
        </w:numPr>
        <w:spacing w:before="100" w:beforeAutospacing="1" w:after="100" w:afterAutospacing="1" w:line="240" w:lineRule="auto"/>
        <w:ind w:firstLine="993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lastRenderedPageBreak/>
        <w:t xml:space="preserve">administración fraudulenta contra la administración pública, </w:t>
      </w:r>
    </w:p>
    <w:p w:rsidR="00E04CC6" w:rsidRPr="00E04CC6" w:rsidRDefault="0006068D" w:rsidP="0006068D">
      <w:pPr>
        <w:spacing w:before="100" w:beforeAutospacing="1" w:after="100" w:afterAutospacing="1" w:line="240" w:lineRule="auto"/>
        <w:ind w:firstLine="993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A</w:t>
      </w:r>
      <w:r w:rsidR="00E04CC6"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l haberse dictado actos en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clara</w:t>
      </w:r>
      <w:r w:rsidR="00E04CC6"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violación directa de normas de jerarquía superior.</w:t>
      </w:r>
    </w:p>
    <w:p w:rsidR="00E04CC6" w:rsidRPr="00E04CC6" w:rsidRDefault="00E04CC6" w:rsidP="0006068D">
      <w:pPr>
        <w:spacing w:before="100" w:beforeAutospacing="1" w:after="100" w:afterAutospacing="1" w:line="240" w:lineRule="auto"/>
        <w:ind w:firstLine="993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El Fiscal evita deliberadamente analizar este encuadre.</w:t>
      </w:r>
    </w:p>
    <w:p w:rsidR="00E04CC6" w:rsidRPr="00E04CC6" w:rsidRDefault="0006068D" w:rsidP="0006068D">
      <w:pPr>
        <w:spacing w:before="100" w:beforeAutospacing="1" w:after="100" w:afterAutospacing="1" w:line="240" w:lineRule="auto"/>
        <w:ind w:firstLine="993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En forma contradictoria y arbitraria </w:t>
      </w:r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“ </w:t>
      </w:r>
      <w:r w:rsidR="00E04CC6" w:rsidRPr="00E04CC6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es-AR"/>
          <w14:ligatures w14:val="none"/>
        </w:rPr>
        <w:t>No</w:t>
      </w:r>
      <w:proofErr w:type="gramEnd"/>
      <w:r w:rsidR="00E04CC6" w:rsidRPr="00E04CC6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es-AR"/>
          <w14:ligatures w14:val="none"/>
        </w:rPr>
        <w:t xml:space="preserve"> descarta el delito: </w:t>
      </w:r>
      <w:r w:rsidR="00E04CC6"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s-AR"/>
          <w14:ligatures w14:val="none"/>
        </w:rPr>
        <w:t>simplemente decide no investigarlo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s-AR"/>
          <w14:ligatures w14:val="none"/>
        </w:rPr>
        <w:t>”</w:t>
      </w:r>
      <w:r w:rsidR="00E04CC6"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.</w:t>
      </w:r>
    </w:p>
    <w:p w:rsidR="00E04CC6" w:rsidRPr="00E04CC6" w:rsidRDefault="00E04CC6" w:rsidP="00E04CC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</w:p>
    <w:p w:rsidR="00E04CC6" w:rsidRPr="00E04CC6" w:rsidRDefault="00E04CC6" w:rsidP="00E04C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  <w:t>VIII. AFECTACIÓN A LA TUTELA JUDICIAL EFECTIVA</w:t>
      </w:r>
    </w:p>
    <w:p w:rsidR="00E04CC6" w:rsidRPr="00E04CC6" w:rsidRDefault="00E04CC6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El archivo:</w:t>
      </w:r>
    </w:p>
    <w:p w:rsidR="00E04CC6" w:rsidRPr="00E04CC6" w:rsidRDefault="00E04CC6" w:rsidP="00E04CC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bloquea el acceso a la jurisdicción penal, </w:t>
      </w:r>
    </w:p>
    <w:p w:rsidR="00E04CC6" w:rsidRPr="00E04CC6" w:rsidRDefault="00E04CC6" w:rsidP="00E04CC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impide el esclarecimiento de hechos graves, </w:t>
      </w:r>
    </w:p>
    <w:p w:rsidR="00E04CC6" w:rsidRDefault="00E04CC6" w:rsidP="00E04CC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y deja sin respuesta institucional a la ciudadanía. </w:t>
      </w:r>
    </w:p>
    <w:p w:rsidR="0006068D" w:rsidRDefault="0006068D" w:rsidP="00E04CC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Patentiza la impunidad del daño institucional</w:t>
      </w:r>
    </w:p>
    <w:p w:rsidR="0006068D" w:rsidRPr="00E04CC6" w:rsidRDefault="0006068D" w:rsidP="00E04CC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Normaliza la ilegalidad</w:t>
      </w:r>
    </w:p>
    <w:p w:rsidR="00E04CC6" w:rsidRPr="00E04CC6" w:rsidRDefault="0006068D" w:rsidP="0006068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              </w:t>
      </w:r>
      <w:r w:rsidR="00E04CC6"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Se configura así una violación directa al derecho de las víctimas 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</w:t>
      </w:r>
      <w:r w:rsidR="00E04CC6"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una investigación seria, imparcial y efectiva</w:t>
      </w:r>
    </w:p>
    <w:p w:rsidR="00E04CC6" w:rsidRPr="00E04CC6" w:rsidRDefault="00E04CC6" w:rsidP="00E04C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  <w:t>IX. CONCLUSIÓN: UN CASO QUE EXIGE INVESTIGACIÓN, NO ARCHIVO</w:t>
      </w:r>
    </w:p>
    <w:p w:rsidR="00E04CC6" w:rsidRPr="00E04CC6" w:rsidRDefault="0006068D" w:rsidP="0006068D">
      <w:pPr>
        <w:spacing w:before="100" w:beforeAutospacing="1" w:after="100" w:afterAutospacing="1" w:line="240" w:lineRule="auto"/>
        <w:ind w:firstLine="993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Yerra fuertemente el Fiscal, </w:t>
      </w:r>
      <w:r w:rsidR="00E04CC6"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Aquí no hay falta de delito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aca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h</w:t>
      </w:r>
      <w:r w:rsidR="00E04CC6"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ay falta de investigación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, falta de rigurosidad en la investigación</w:t>
      </w:r>
      <w:r w:rsidR="00E04CC6"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.</w:t>
      </w:r>
    </w:p>
    <w:p w:rsidR="00E04CC6" w:rsidRDefault="00E04CC6" w:rsidP="0006068D">
      <w:pPr>
        <w:spacing w:before="100" w:beforeAutospacing="1" w:after="100" w:afterAutospacing="1" w:line="240" w:lineRule="auto"/>
        <w:ind w:firstLine="993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Y frente a hechos de esta magnitud, la inacción del Ministerio Público no es neutral:</w:t>
      </w:r>
      <w:r w:rsidR="0006068D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</w:t>
      </w:r>
      <w:proofErr w:type="gramStart"/>
      <w:r w:rsidR="0006068D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CONCLUYE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favorec</w:t>
      </w:r>
      <w:r w:rsidR="0006068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iendo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 xml:space="preserve"> la impunidad</w:t>
      </w:r>
      <w:r w:rsidR="0006068D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!!</w:t>
      </w:r>
      <w:proofErr w:type="gramEnd"/>
    </w:p>
    <w:p w:rsidR="005A5F73" w:rsidRDefault="005A5F73" w:rsidP="005A5F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JURISPRUDENCIA </w:t>
      </w:r>
    </w:p>
    <w:p w:rsidR="005A5F73" w:rsidRDefault="00FB24B1" w:rsidP="00FB24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              </w:t>
      </w:r>
      <w:r w:rsidR="005A5F73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No podemos de soslayar y citar casos </w:t>
      </w:r>
      <w:r w:rsidRPr="00FB24B1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es-AR"/>
          <w14:ligatures w14:val="none"/>
        </w:rPr>
        <w:t>análogos</w:t>
      </w:r>
      <w:r w:rsidR="005A5F73" w:rsidRPr="00FB24B1"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es-AR"/>
          <w14:ligatures w14:val="none"/>
        </w:rPr>
        <w:t xml:space="preserve"> y similares investigados</w:t>
      </w:r>
      <w:r w:rsidR="005A5F73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oportunamente por la Fiscalia </w:t>
      </w:r>
      <w:proofErr w:type="gramStart"/>
      <w:r w:rsidR="005A5F73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local.-</w:t>
      </w:r>
      <w:proofErr w:type="gramEnd"/>
    </w:p>
    <w:p w:rsidR="005A5F73" w:rsidRPr="00FB24B1" w:rsidRDefault="005A5F73" w:rsidP="00FB24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</w:pPr>
      <w:r w:rsidRPr="00FB24B1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LEY PAREJA NO ES </w:t>
      </w:r>
      <w:proofErr w:type="gramStart"/>
      <w:r w:rsidRPr="00FB24B1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>RIGUROSA  ----</w:t>
      </w:r>
      <w:proofErr w:type="gramEnd"/>
      <w:r w:rsidRPr="00FB24B1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 ES LEY</w:t>
      </w:r>
    </w:p>
    <w:p w:rsidR="005A5F73" w:rsidRPr="004D4D9F" w:rsidRDefault="005A5F73" w:rsidP="004D4D9F">
      <w:pPr>
        <w:pStyle w:val="Prrafodelista"/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Cs/>
          <w:lang w:val="es-ES"/>
        </w:rPr>
      </w:pPr>
      <w:r w:rsidRPr="00FB24B1">
        <w:rPr>
          <w:bCs/>
          <w:lang w:val="pt-BR"/>
        </w:rPr>
        <w:t>“</w:t>
      </w:r>
      <w:smartTag w:uri="urn:schemas-microsoft-com:office:smarttags" w:element="PersonName">
        <w:smartTagPr>
          <w:attr w:name="ProductID" w:val="Abate Carlos Andres"/>
        </w:smartTagPr>
        <w:r w:rsidRPr="004D4D9F">
          <w:rPr>
            <w:rFonts w:ascii="Times New Roman" w:hAnsi="Times New Roman" w:cs="Times New Roman"/>
            <w:bCs/>
            <w:lang w:val="pt-BR"/>
          </w:rPr>
          <w:t>Abate Carlos Andres</w:t>
        </w:r>
      </w:smartTag>
      <w:r w:rsidRPr="004D4D9F">
        <w:rPr>
          <w:rFonts w:ascii="Times New Roman" w:hAnsi="Times New Roman" w:cs="Times New Roman"/>
          <w:bCs/>
          <w:lang w:val="pt-BR"/>
        </w:rPr>
        <w:t xml:space="preserve">, </w:t>
      </w:r>
      <w:proofErr w:type="spellStart"/>
      <w:r w:rsidRPr="004D4D9F">
        <w:rPr>
          <w:rFonts w:ascii="Times New Roman" w:hAnsi="Times New Roman" w:cs="Times New Roman"/>
          <w:bCs/>
          <w:lang w:val="pt-BR"/>
        </w:rPr>
        <w:t>Lothari</w:t>
      </w:r>
      <w:proofErr w:type="spellEnd"/>
      <w:r w:rsidRPr="004D4D9F">
        <w:rPr>
          <w:rFonts w:ascii="Times New Roman" w:hAnsi="Times New Roman" w:cs="Times New Roman"/>
          <w:bCs/>
          <w:lang w:val="pt-BR"/>
        </w:rPr>
        <w:t xml:space="preserve"> S</w:t>
      </w:r>
      <w:r w:rsidR="004D4D9F">
        <w:rPr>
          <w:rFonts w:ascii="Times New Roman" w:hAnsi="Times New Roman" w:cs="Times New Roman"/>
          <w:bCs/>
          <w:lang w:val="pt-BR"/>
        </w:rPr>
        <w:t>/</w:t>
      </w:r>
      <w:proofErr w:type="spellStart"/>
      <w:r w:rsidRPr="004D4D9F">
        <w:rPr>
          <w:rFonts w:ascii="Times New Roman" w:hAnsi="Times New Roman" w:cs="Times New Roman"/>
          <w:bCs/>
          <w:lang w:val="pt-BR"/>
        </w:rPr>
        <w:t>Pta</w:t>
      </w:r>
      <w:proofErr w:type="spellEnd"/>
      <w:r w:rsidRPr="004D4D9F">
        <w:rPr>
          <w:rFonts w:ascii="Times New Roman" w:hAnsi="Times New Roman" w:cs="Times New Roman"/>
          <w:bCs/>
          <w:lang w:val="pt-BR"/>
        </w:rPr>
        <w:t xml:space="preserve"> denuncia de </w:t>
      </w:r>
      <w:proofErr w:type="spellStart"/>
      <w:r w:rsidRPr="004D4D9F">
        <w:rPr>
          <w:rFonts w:ascii="Times New Roman" w:hAnsi="Times New Roman" w:cs="Times New Roman"/>
          <w:bCs/>
          <w:lang w:val="pt-BR"/>
        </w:rPr>
        <w:t>falsedad</w:t>
      </w:r>
      <w:proofErr w:type="spellEnd"/>
      <w:r w:rsidRPr="004D4D9F">
        <w:rPr>
          <w:rFonts w:ascii="Times New Roman" w:hAnsi="Times New Roman" w:cs="Times New Roman"/>
          <w:bCs/>
          <w:lang w:val="pt-BR"/>
        </w:rPr>
        <w:t xml:space="preserve"> </w:t>
      </w:r>
      <w:proofErr w:type="spellStart"/>
      <w:proofErr w:type="gramStart"/>
      <w:r w:rsidRPr="004D4D9F">
        <w:rPr>
          <w:rFonts w:ascii="Times New Roman" w:hAnsi="Times New Roman" w:cs="Times New Roman"/>
          <w:bCs/>
          <w:lang w:val="pt-BR"/>
        </w:rPr>
        <w:t>ideológica”E</w:t>
      </w:r>
      <w:r w:rsidR="004D4D9F">
        <w:rPr>
          <w:rFonts w:ascii="Times New Roman" w:hAnsi="Times New Roman" w:cs="Times New Roman"/>
          <w:bCs/>
          <w:lang w:val="pt-BR"/>
        </w:rPr>
        <w:t>xpte</w:t>
      </w:r>
      <w:proofErr w:type="spellEnd"/>
      <w:proofErr w:type="gramEnd"/>
      <w:r w:rsidRPr="004D4D9F">
        <w:rPr>
          <w:rFonts w:ascii="Times New Roman" w:hAnsi="Times New Roman" w:cs="Times New Roman"/>
          <w:bCs/>
          <w:lang w:val="es-ES"/>
        </w:rPr>
        <w:t>. N*2209/2012</w:t>
      </w:r>
    </w:p>
    <w:p w:rsidR="00FB24B1" w:rsidRPr="004D4D9F" w:rsidRDefault="00FB24B1" w:rsidP="004D4D9F">
      <w:pPr>
        <w:pStyle w:val="Prrafodelista"/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Cs/>
          <w:lang w:val="es-ES"/>
        </w:rPr>
      </w:pPr>
      <w:r w:rsidRPr="004D4D9F">
        <w:rPr>
          <w:rFonts w:ascii="Times New Roman" w:hAnsi="Times New Roman" w:cs="Times New Roman"/>
          <w:bCs/>
          <w:lang w:val="es-ES"/>
        </w:rPr>
        <w:t>Legajo: (14956/2015) "RAPOSO, PATRICIO S/DENUNCIA"</w:t>
      </w:r>
      <w:r w:rsidRPr="004D4D9F">
        <w:rPr>
          <w:rFonts w:ascii="Times New Roman" w:hAnsi="Times New Roman" w:cs="Times New Roman"/>
          <w:bCs/>
          <w:lang w:val="es-ES"/>
        </w:rPr>
        <w:t xml:space="preserve"> </w:t>
      </w:r>
    </w:p>
    <w:p w:rsidR="00FB24B1" w:rsidRPr="004D4D9F" w:rsidRDefault="00FB24B1" w:rsidP="004D4D9F">
      <w:pPr>
        <w:pStyle w:val="Prrafodelista"/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Cs/>
          <w:lang w:val="es-ES"/>
        </w:rPr>
      </w:pPr>
      <w:r w:rsidRPr="004D4D9F">
        <w:rPr>
          <w:rFonts w:ascii="Times New Roman" w:hAnsi="Times New Roman" w:cs="Times New Roman"/>
          <w:bCs/>
          <w:lang w:val="es-ES"/>
        </w:rPr>
        <w:t>“Navarro Valeria Ruth s/DENUNCIA” Expte 3656/2012</w:t>
      </w:r>
      <w:proofErr w:type="gramStart"/>
      <w:r w:rsidRPr="004D4D9F">
        <w:rPr>
          <w:rFonts w:ascii="Times New Roman" w:hAnsi="Times New Roman" w:cs="Times New Roman"/>
          <w:bCs/>
          <w:lang w:val="es-ES"/>
        </w:rPr>
        <w:tab/>
        <w:t>.-</w:t>
      </w:r>
      <w:proofErr w:type="gramEnd"/>
    </w:p>
    <w:p w:rsidR="00FB24B1" w:rsidRPr="004D4D9F" w:rsidRDefault="00FB24B1" w:rsidP="004D4D9F">
      <w:pPr>
        <w:pStyle w:val="Prrafodelista"/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Cs/>
          <w:lang w:val="es-ES"/>
        </w:rPr>
      </w:pPr>
      <w:r w:rsidRPr="004D4D9F">
        <w:rPr>
          <w:rFonts w:ascii="Times New Roman" w:hAnsi="Times New Roman" w:cs="Times New Roman"/>
          <w:bCs/>
          <w:lang w:val="es-ES"/>
        </w:rPr>
        <w:t>Expediente/</w:t>
      </w:r>
      <w:proofErr w:type="gramStart"/>
      <w:r w:rsidRPr="004D4D9F">
        <w:rPr>
          <w:rFonts w:ascii="Times New Roman" w:hAnsi="Times New Roman" w:cs="Times New Roman"/>
          <w:bCs/>
          <w:lang w:val="es-ES"/>
        </w:rPr>
        <w:t>Legajo  N</w:t>
      </w:r>
      <w:proofErr w:type="gramEnd"/>
      <w:r w:rsidRPr="004D4D9F">
        <w:rPr>
          <w:rFonts w:ascii="Times New Roman" w:hAnsi="Times New Roman" w:cs="Times New Roman"/>
          <w:bCs/>
          <w:lang w:val="es-ES"/>
        </w:rPr>
        <w:t>° _</w:t>
      </w:r>
      <w:r w:rsidRPr="004D4D9F">
        <w:rPr>
          <w:rFonts w:ascii="Times New Roman" w:hAnsi="Times New Roman" w:cs="Times New Roman"/>
          <w:bCs/>
          <w:u w:val="single"/>
          <w:lang w:val="es-ES"/>
        </w:rPr>
        <w:t>15.534</w:t>
      </w:r>
      <w:r w:rsidRPr="004D4D9F">
        <w:rPr>
          <w:rFonts w:ascii="Times New Roman" w:hAnsi="Times New Roman" w:cs="Times New Roman"/>
          <w:bCs/>
          <w:lang w:val="es-ES"/>
        </w:rPr>
        <w:t xml:space="preserve">_ año </w:t>
      </w:r>
      <w:r w:rsidRPr="004D4D9F">
        <w:rPr>
          <w:rFonts w:ascii="Times New Roman" w:hAnsi="Times New Roman" w:cs="Times New Roman"/>
          <w:bCs/>
          <w:u w:val="single"/>
          <w:lang w:val="es-ES"/>
        </w:rPr>
        <w:t xml:space="preserve"> 2015 </w:t>
      </w:r>
      <w:r w:rsidRPr="004D4D9F">
        <w:rPr>
          <w:rFonts w:ascii="Times New Roman" w:hAnsi="Times New Roman" w:cs="Times New Roman"/>
          <w:bCs/>
          <w:lang w:val="es-ES"/>
        </w:rPr>
        <w:t xml:space="preserve"> en autos caratulados: “</w:t>
      </w:r>
      <w:r w:rsidRPr="004D4D9F">
        <w:rPr>
          <w:rFonts w:ascii="Times New Roman" w:hAnsi="Times New Roman" w:cs="Times New Roman"/>
          <w:bCs/>
          <w:u w:val="single"/>
          <w:lang w:val="es-ES"/>
        </w:rPr>
        <w:t xml:space="preserve">ANTIAGO NATALIA CARMEN Y OTRA S/DENUNCIA PRESUNTA INFRACCION ARTS 265 Y 173 </w:t>
      </w:r>
      <w:proofErr w:type="spellStart"/>
      <w:r w:rsidRPr="004D4D9F">
        <w:rPr>
          <w:rFonts w:ascii="Times New Roman" w:hAnsi="Times New Roman" w:cs="Times New Roman"/>
          <w:bCs/>
          <w:u w:val="single"/>
          <w:lang w:val="es-ES"/>
        </w:rPr>
        <w:t>inc</w:t>
      </w:r>
      <w:proofErr w:type="spellEnd"/>
      <w:r w:rsidRPr="004D4D9F">
        <w:rPr>
          <w:rFonts w:ascii="Times New Roman" w:hAnsi="Times New Roman" w:cs="Times New Roman"/>
          <w:bCs/>
          <w:u w:val="single"/>
          <w:lang w:val="es-ES"/>
        </w:rPr>
        <w:t xml:space="preserve"> 7 y 8 del CP</w:t>
      </w:r>
      <w:r w:rsidRPr="004D4D9F">
        <w:rPr>
          <w:rFonts w:ascii="Times New Roman" w:hAnsi="Times New Roman" w:cs="Times New Roman"/>
          <w:bCs/>
          <w:lang w:val="es-ES"/>
        </w:rPr>
        <w:t>”</w:t>
      </w:r>
    </w:p>
    <w:p w:rsidR="00E04CC6" w:rsidRPr="00E04CC6" w:rsidRDefault="00E04CC6" w:rsidP="00E04C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</w:pPr>
      <w:bookmarkStart w:id="0" w:name="_GoBack"/>
      <w:bookmarkEnd w:id="0"/>
      <w:r w:rsidRPr="00E04C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AR"/>
          <w14:ligatures w14:val="none"/>
        </w:rPr>
        <w:lastRenderedPageBreak/>
        <w:t>X. PETITORIO</w:t>
      </w:r>
    </w:p>
    <w:p w:rsidR="00E04CC6" w:rsidRPr="00E04CC6" w:rsidRDefault="00E04CC6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Por todo lo expuesto, solicito:</w:t>
      </w:r>
    </w:p>
    <w:p w:rsidR="00E04CC6" w:rsidRPr="00E04CC6" w:rsidRDefault="00E04CC6" w:rsidP="0006068D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Se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revoque de manera inmediata el archivo dispuesto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. </w:t>
      </w:r>
    </w:p>
    <w:p w:rsidR="00E04CC6" w:rsidRPr="00E04CC6" w:rsidRDefault="00E04CC6" w:rsidP="0006068D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Se ordene la </w:t>
      </w:r>
      <w:r w:rsidRPr="00E04C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AR"/>
          <w14:ligatures w14:val="none"/>
        </w:rPr>
        <w:t>apertura y prosecución de la investigación penal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, con producción de prueba. </w:t>
      </w:r>
    </w:p>
    <w:p w:rsidR="00E04CC6" w:rsidRPr="00E04CC6" w:rsidRDefault="00E04CC6" w:rsidP="0006068D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Se disponga, en su caso, la intervención de otro fiscal, ante la manifiesta falta de impulso</w:t>
      </w:r>
      <w:r w:rsidR="0006068D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</w:t>
      </w:r>
      <w:proofErr w:type="spellStart"/>
      <w:r w:rsidR="0006068D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y</w:t>
      </w:r>
      <w:proofErr w:type="spellEnd"/>
      <w:r w:rsidR="0006068D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</w:t>
      </w:r>
      <w:proofErr w:type="gramStart"/>
      <w:r w:rsidR="0006068D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voluntad 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investigativo</w:t>
      </w:r>
      <w:proofErr w:type="gramEnd"/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evidenciada. </w:t>
      </w:r>
    </w:p>
    <w:p w:rsidR="00E04CC6" w:rsidRDefault="00E04CC6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Proveer de conformidad,</w:t>
      </w:r>
      <w:r w:rsidR="0006068D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 xml:space="preserve"> </w:t>
      </w:r>
      <w:r w:rsidRPr="00E04CC6"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  <w:t>SERÁ JUSTICIA.</w:t>
      </w:r>
    </w:p>
    <w:p w:rsidR="00FB24B1" w:rsidRDefault="00FB24B1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</w:p>
    <w:p w:rsidR="00FB24B1" w:rsidRDefault="00FB24B1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</w:p>
    <w:p w:rsidR="00FB24B1" w:rsidRDefault="00FB24B1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</w:pPr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Florencia </w:t>
      </w:r>
      <w:proofErr w:type="spellStart"/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>Groverman</w:t>
      </w:r>
      <w:proofErr w:type="spellEnd"/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 </w:t>
      </w:r>
      <w:proofErr w:type="gramStart"/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Daireaux,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            </w:t>
      </w:r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Gabriel Mathias,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             E</w:t>
      </w:r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lsa González, </w:t>
      </w:r>
    </w:p>
    <w:p w:rsidR="00FB24B1" w:rsidRDefault="00FB24B1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</w:pPr>
    </w:p>
    <w:p w:rsidR="00FB24B1" w:rsidRDefault="00FB24B1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</w:pPr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Jorge Emiliano </w:t>
      </w:r>
      <w:proofErr w:type="gramStart"/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Santos,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                        </w:t>
      </w:r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María de los Ángeles </w:t>
      </w:r>
      <w:proofErr w:type="spellStart"/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>Florez</w:t>
      </w:r>
      <w:proofErr w:type="spellEnd"/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, </w:t>
      </w:r>
    </w:p>
    <w:p w:rsidR="00FB24B1" w:rsidRDefault="00FB24B1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</w:pPr>
    </w:p>
    <w:p w:rsidR="00FB24B1" w:rsidRPr="00E04CC6" w:rsidRDefault="00FB24B1" w:rsidP="00E04C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AR"/>
          <w14:ligatures w14:val="none"/>
        </w:rPr>
      </w:pPr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Jorge </w:t>
      </w:r>
      <w:proofErr w:type="gramStart"/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Barbagelata,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  </w:t>
      </w:r>
      <w:proofErr w:type="gramEnd"/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Silvana Mercedes Gordillo,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   </w:t>
      </w:r>
      <w:r w:rsidRPr="000606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s-AR"/>
          <w14:ligatures w14:val="none"/>
        </w:rPr>
        <w:t xml:space="preserve">  Guillermo A. Hensel</w:t>
      </w:r>
    </w:p>
    <w:p w:rsidR="00DF48E4" w:rsidRDefault="00DF48E4"/>
    <w:sectPr w:rsidR="00DF48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96756"/>
    <w:multiLevelType w:val="hybridMultilevel"/>
    <w:tmpl w:val="44CC9590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DD41A7"/>
    <w:multiLevelType w:val="multilevel"/>
    <w:tmpl w:val="EF484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535429"/>
    <w:multiLevelType w:val="multilevel"/>
    <w:tmpl w:val="C91A921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170C87"/>
    <w:multiLevelType w:val="multilevel"/>
    <w:tmpl w:val="942E5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AC2166"/>
    <w:multiLevelType w:val="multilevel"/>
    <w:tmpl w:val="1A629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5C4755"/>
    <w:multiLevelType w:val="multilevel"/>
    <w:tmpl w:val="9574E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156BD0"/>
    <w:multiLevelType w:val="multilevel"/>
    <w:tmpl w:val="91D883C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9F76D5"/>
    <w:multiLevelType w:val="multilevel"/>
    <w:tmpl w:val="3A265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DC180B"/>
    <w:multiLevelType w:val="multilevel"/>
    <w:tmpl w:val="4C420D7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B25971"/>
    <w:multiLevelType w:val="multilevel"/>
    <w:tmpl w:val="09C4091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532BA7"/>
    <w:multiLevelType w:val="multilevel"/>
    <w:tmpl w:val="E3340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C17CAE"/>
    <w:multiLevelType w:val="multilevel"/>
    <w:tmpl w:val="E3FE2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EC4B6C"/>
    <w:multiLevelType w:val="multilevel"/>
    <w:tmpl w:val="87B6C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8216597"/>
    <w:multiLevelType w:val="multilevel"/>
    <w:tmpl w:val="5CE2D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E253163"/>
    <w:multiLevelType w:val="multilevel"/>
    <w:tmpl w:val="DB2E0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0"/>
  </w:num>
  <w:num w:numId="5">
    <w:abstractNumId w:val="14"/>
  </w:num>
  <w:num w:numId="6">
    <w:abstractNumId w:val="1"/>
  </w:num>
  <w:num w:numId="7">
    <w:abstractNumId w:val="5"/>
  </w:num>
  <w:num w:numId="8">
    <w:abstractNumId w:val="12"/>
  </w:num>
  <w:num w:numId="9">
    <w:abstractNumId w:val="11"/>
  </w:num>
  <w:num w:numId="10">
    <w:abstractNumId w:val="13"/>
  </w:num>
  <w:num w:numId="11">
    <w:abstractNumId w:val="8"/>
  </w:num>
  <w:num w:numId="12">
    <w:abstractNumId w:val="2"/>
  </w:num>
  <w:num w:numId="13">
    <w:abstractNumId w:val="6"/>
  </w:num>
  <w:num w:numId="14">
    <w:abstractNumId w:val="9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CC6"/>
    <w:rsid w:val="0006068D"/>
    <w:rsid w:val="00215372"/>
    <w:rsid w:val="004D4D9F"/>
    <w:rsid w:val="005A5F73"/>
    <w:rsid w:val="00D879EA"/>
    <w:rsid w:val="00DF48E4"/>
    <w:rsid w:val="00E04CC6"/>
    <w:rsid w:val="00FB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12C0FB10"/>
  <w15:chartTrackingRefBased/>
  <w15:docId w15:val="{96156F5C-6B0F-4132-B87F-87D075BF5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E04C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AR"/>
      <w14:ligatures w14:val="none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E04CC6"/>
    <w:rPr>
      <w:rFonts w:ascii="Times New Roman" w:eastAsia="Times New Roman" w:hAnsi="Times New Roman" w:cs="Times New Roman"/>
      <w:b/>
      <w:bCs/>
      <w:kern w:val="0"/>
      <w:sz w:val="27"/>
      <w:szCs w:val="27"/>
      <w:lang w:eastAsia="es-A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0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AR"/>
      <w14:ligatures w14:val="none"/>
    </w:rPr>
  </w:style>
  <w:style w:type="character" w:styleId="Textoennegrita">
    <w:name w:val="Strong"/>
    <w:basedOn w:val="Fuentedeprrafopredeter"/>
    <w:uiPriority w:val="22"/>
    <w:qFormat/>
    <w:rsid w:val="00E04CC6"/>
    <w:rPr>
      <w:b/>
      <w:bCs/>
    </w:rPr>
  </w:style>
  <w:style w:type="paragraph" w:styleId="Prrafodelista">
    <w:name w:val="List Paragraph"/>
    <w:basedOn w:val="Normal"/>
    <w:uiPriority w:val="34"/>
    <w:qFormat/>
    <w:rsid w:val="00FB24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249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1098</Words>
  <Characters>6045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Guillermo HENSEL</dc:creator>
  <cp:keywords/>
  <dc:description/>
  <cp:lastModifiedBy>Dr. Guillermo HENSEL</cp:lastModifiedBy>
  <cp:revision>3</cp:revision>
  <dcterms:created xsi:type="dcterms:W3CDTF">2026-04-29T21:16:00Z</dcterms:created>
  <dcterms:modified xsi:type="dcterms:W3CDTF">2026-04-29T21:45:00Z</dcterms:modified>
</cp:coreProperties>
</file>