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98B113" w14:textId="77777777" w:rsidR="00B4689F" w:rsidRDefault="00B4689F">
      <w:pPr>
        <w:rPr>
          <w:rFonts w:ascii="Arial" w:eastAsia="Arial" w:hAnsi="Arial" w:cs="Arial"/>
        </w:rPr>
      </w:pPr>
    </w:p>
    <w:p w14:paraId="35CDDD6D" w14:textId="4575CF9A" w:rsidR="00B4689F" w:rsidRDefault="008356F2">
      <w:pPr>
        <w:keepNext/>
        <w:ind w:left="33" w:firstLine="2127"/>
        <w:jc w:val="right"/>
        <w:rPr>
          <w:rFonts w:ascii="Arial" w:eastAsia="Arial" w:hAnsi="Arial" w:cs="Arial"/>
          <w:b/>
          <w:bCs/>
        </w:rPr>
      </w:pPr>
      <w:r>
        <w:rPr>
          <w:rFonts w:ascii="Arial" w:eastAsia="Arial" w:hAnsi="Arial" w:cs="Arial"/>
          <w:b/>
          <w:bCs/>
        </w:rPr>
        <w:t xml:space="preserve">ORDENANZA N° </w:t>
      </w:r>
      <w:r w:rsidR="00F14493">
        <w:rPr>
          <w:rFonts w:ascii="Arial" w:eastAsia="Arial" w:hAnsi="Arial" w:cs="Arial"/>
          <w:b/>
          <w:bCs/>
        </w:rPr>
        <w:t>4359</w:t>
      </w:r>
      <w:r>
        <w:rPr>
          <w:rFonts w:ascii="Arial" w:eastAsia="Arial" w:hAnsi="Arial" w:cs="Arial"/>
          <w:b/>
          <w:bCs/>
        </w:rPr>
        <w:t xml:space="preserve">/2026.- </w:t>
      </w:r>
    </w:p>
    <w:p w14:paraId="35B468ED" w14:textId="77777777" w:rsidR="00B4689F" w:rsidRDefault="00B4689F">
      <w:pPr>
        <w:keepNext/>
        <w:ind w:firstLine="2127"/>
        <w:jc w:val="right"/>
        <w:rPr>
          <w:rFonts w:ascii="Arial" w:eastAsia="Arial" w:hAnsi="Arial" w:cs="Arial"/>
          <w:b/>
          <w:bCs/>
        </w:rPr>
      </w:pPr>
    </w:p>
    <w:p w14:paraId="652A2D21" w14:textId="77777777" w:rsidR="00B4689F" w:rsidRDefault="008356F2">
      <w:pPr>
        <w:pBdr>
          <w:top w:val="single" w:sz="24" w:space="1" w:color="000000"/>
          <w:left w:val="single" w:sz="24" w:space="4" w:color="000000"/>
          <w:bottom w:val="single" w:sz="24" w:space="1" w:color="000000"/>
          <w:right w:val="single" w:sz="24" w:space="4" w:color="000000"/>
        </w:pBdr>
        <w:jc w:val="center"/>
        <w:rPr>
          <w:rFonts w:ascii="Arial" w:eastAsia="Arial" w:hAnsi="Arial" w:cs="Arial"/>
        </w:rPr>
      </w:pPr>
      <w:r>
        <w:rPr>
          <w:rFonts w:ascii="Arial" w:eastAsia="Arial" w:hAnsi="Arial" w:cs="Arial"/>
          <w:b/>
          <w:bCs/>
        </w:rPr>
        <w:t>TÍTULO: “AUTORIZAR AL DEPARTAMENTO EJECUTIVO MUNICIPAL AL RECONOCIMIENTO DE DEUDA CON EL SR. CÉSPEDES MANUEL”</w:t>
      </w:r>
    </w:p>
    <w:p w14:paraId="1E122D72" w14:textId="77777777" w:rsidR="00B4689F" w:rsidRDefault="00B4689F">
      <w:pPr>
        <w:spacing w:before="240" w:after="240"/>
        <w:jc w:val="both"/>
        <w:rPr>
          <w:rFonts w:ascii="Arial" w:eastAsia="Arial" w:hAnsi="Arial" w:cs="Arial"/>
          <w:b/>
          <w:bCs/>
        </w:rPr>
      </w:pPr>
    </w:p>
    <w:p w14:paraId="3A663BD1" w14:textId="77777777" w:rsidR="00B4689F" w:rsidRDefault="008356F2">
      <w:pPr>
        <w:spacing w:before="240" w:after="240"/>
        <w:jc w:val="both"/>
        <w:rPr>
          <w:rFonts w:ascii="Arial" w:eastAsia="Arial" w:hAnsi="Arial" w:cs="Arial"/>
          <w:b/>
          <w:bCs/>
        </w:rPr>
      </w:pPr>
      <w:r>
        <w:rPr>
          <w:rFonts w:ascii="Arial" w:eastAsia="Arial" w:hAnsi="Arial" w:cs="Arial"/>
          <w:b/>
          <w:bCs/>
        </w:rPr>
        <w:t>VISTO:</w:t>
      </w:r>
    </w:p>
    <w:p w14:paraId="7F118CC0" w14:textId="77777777" w:rsidR="00B4689F" w:rsidRDefault="008356F2">
      <w:pPr>
        <w:spacing w:before="240" w:after="240"/>
        <w:ind w:firstLine="992"/>
        <w:jc w:val="both"/>
        <w:rPr>
          <w:rFonts w:ascii="Arial" w:eastAsia="Arial" w:hAnsi="Arial" w:cs="Arial"/>
        </w:rPr>
      </w:pPr>
      <w:r>
        <w:rPr>
          <w:rFonts w:ascii="Arial" w:eastAsia="Arial" w:hAnsi="Arial" w:cs="Arial"/>
        </w:rPr>
        <w:t>El Expediente N°467-SSP-2025 y;</w:t>
      </w:r>
      <w:r>
        <w:rPr>
          <w:rFonts w:ascii="Arial" w:eastAsia="Arial" w:hAnsi="Arial" w:cs="Arial"/>
          <w:b/>
          <w:bCs/>
        </w:rPr>
        <w:t xml:space="preserve">          </w:t>
      </w:r>
      <w:r>
        <w:rPr>
          <w:rFonts w:ascii="Arial" w:eastAsia="Arial" w:hAnsi="Arial" w:cs="Arial"/>
        </w:rPr>
        <w:t xml:space="preserve">   </w:t>
      </w:r>
    </w:p>
    <w:p w14:paraId="5F519B0F" w14:textId="77777777" w:rsidR="00B4689F" w:rsidRDefault="008356F2">
      <w:pPr>
        <w:spacing w:before="240" w:after="240"/>
        <w:ind w:firstLine="992"/>
        <w:jc w:val="both"/>
        <w:rPr>
          <w:rFonts w:ascii="Arial" w:eastAsia="Arial" w:hAnsi="Arial" w:cs="Arial"/>
        </w:rPr>
      </w:pPr>
      <w:r>
        <w:rPr>
          <w:rFonts w:ascii="Arial" w:eastAsia="Arial" w:hAnsi="Arial" w:cs="Arial"/>
        </w:rPr>
        <w:t xml:space="preserve">      </w:t>
      </w:r>
    </w:p>
    <w:p w14:paraId="58B66B49" w14:textId="77777777" w:rsidR="00B4689F" w:rsidRDefault="008356F2">
      <w:pPr>
        <w:spacing w:after="240"/>
        <w:jc w:val="both"/>
        <w:rPr>
          <w:rFonts w:ascii="Arial" w:eastAsia="Arial" w:hAnsi="Arial" w:cs="Arial"/>
          <w:b/>
          <w:bCs/>
        </w:rPr>
      </w:pPr>
      <w:r>
        <w:rPr>
          <w:rFonts w:ascii="Arial" w:eastAsia="Arial" w:hAnsi="Arial" w:cs="Arial"/>
          <w:b/>
          <w:bCs/>
        </w:rPr>
        <w:t>CONSIDERANDO:</w:t>
      </w:r>
      <w:r>
        <w:rPr>
          <w:rFonts w:ascii="Arial" w:eastAsia="Arial" w:hAnsi="Arial" w:cs="Arial"/>
          <w:b/>
          <w:bCs/>
        </w:rPr>
        <w:tab/>
      </w:r>
    </w:p>
    <w:p w14:paraId="693EAB61" w14:textId="77777777" w:rsidR="00B4689F" w:rsidRDefault="008356F2">
      <w:pPr>
        <w:spacing w:before="240" w:after="240"/>
        <w:ind w:firstLine="1984"/>
        <w:jc w:val="both"/>
        <w:rPr>
          <w:rFonts w:ascii="Arial" w:eastAsia="Arial" w:hAnsi="Arial" w:cs="Arial"/>
        </w:rPr>
      </w:pPr>
      <w:r>
        <w:rPr>
          <w:rFonts w:ascii="Arial" w:eastAsia="Arial" w:hAnsi="Arial" w:cs="Arial"/>
        </w:rPr>
        <w:t xml:space="preserve">Que, con fecha 20 de marzo del corriente año ingresa por Secretaría Parlamentaria, una nota desde la Secretaría de Servicios Públicos mediante la cual se solicita el tratamiento del reconocimiento de deuda con el Sr. Manuel Céspedes, correspondiente al alquiler de un camión volcador privado utilizado durante el mes de noviembre del año 2025; </w:t>
      </w:r>
    </w:p>
    <w:p w14:paraId="24419C9B" w14:textId="77777777" w:rsidR="00B4689F" w:rsidRDefault="008356F2">
      <w:pPr>
        <w:spacing w:before="240" w:after="240"/>
        <w:ind w:firstLine="1984"/>
        <w:jc w:val="both"/>
        <w:rPr>
          <w:rFonts w:ascii="Arial" w:eastAsia="Arial" w:hAnsi="Arial" w:cs="Arial"/>
        </w:rPr>
      </w:pPr>
      <w:r>
        <w:rPr>
          <w:rFonts w:ascii="Arial" w:eastAsia="Arial" w:hAnsi="Arial" w:cs="Arial"/>
        </w:rPr>
        <w:t>Que, según consta en el Memo N° 435/25 (fojas 7), se justificó la contratación de un camión volcador privado debido a que los vehículos municipales se encontraban fuera de servicio por reparaciones, resultando dicha prestación de utilidad pública al destinarse a servicios esenciales del Municipio;</w:t>
      </w:r>
    </w:p>
    <w:p w14:paraId="04219D29" w14:textId="77777777" w:rsidR="00B4689F" w:rsidRDefault="008356F2">
      <w:pPr>
        <w:spacing w:before="240" w:after="240"/>
        <w:ind w:firstLine="1984"/>
        <w:jc w:val="both"/>
        <w:rPr>
          <w:rFonts w:ascii="Arial" w:eastAsia="Arial" w:hAnsi="Arial" w:cs="Arial"/>
        </w:rPr>
      </w:pPr>
      <w:r>
        <w:rPr>
          <w:rFonts w:ascii="Arial" w:eastAsia="Arial" w:hAnsi="Arial" w:cs="Arial"/>
        </w:rPr>
        <w:t>Que, a fojas N° 09, la Secretaria de Servicios Públicos, Sra. Paulina Goycoechea, certifica fehacientemente que el Sr. Céspedes ha cumplido con la prestación del servicio, totalizando una carga de cien (100) horas de trabajo durante el mes de noviembre del año 2025;</w:t>
      </w:r>
    </w:p>
    <w:p w14:paraId="1896DFE0" w14:textId="77777777" w:rsidR="00B4689F" w:rsidRDefault="008356F2">
      <w:pPr>
        <w:spacing w:before="240" w:after="240"/>
        <w:ind w:firstLine="1984"/>
        <w:jc w:val="both"/>
        <w:rPr>
          <w:rFonts w:ascii="Arial" w:eastAsia="Arial" w:hAnsi="Arial" w:cs="Arial"/>
        </w:rPr>
      </w:pPr>
      <w:r>
        <w:rPr>
          <w:rFonts w:ascii="Arial" w:eastAsia="Arial" w:hAnsi="Arial" w:cs="Arial"/>
        </w:rPr>
        <w:t>Que, resulta necesario autorizar al Departamento Ejecutivo Municipal a arbitrar los medios pertinentes para hacer efectivo el pago correspondiente, conforme a las disponibilidades presupuestarias y la normativa vigente;</w:t>
      </w:r>
    </w:p>
    <w:p w14:paraId="6F174DC4" w14:textId="77777777" w:rsidR="00B4689F" w:rsidRDefault="008356F2">
      <w:pPr>
        <w:spacing w:before="240" w:after="240"/>
        <w:ind w:firstLine="1984"/>
        <w:jc w:val="both"/>
        <w:rPr>
          <w:rFonts w:ascii="Arial" w:eastAsia="Arial" w:hAnsi="Arial" w:cs="Arial"/>
        </w:rPr>
      </w:pPr>
      <w:r>
        <w:rPr>
          <w:rFonts w:ascii="Arial" w:eastAsia="Arial" w:hAnsi="Arial" w:cs="Arial"/>
        </w:rPr>
        <w:t>Que, este Concejo Deliberante considera que corresponde reconocer la deuda, ya que el proveedor cumplió correctamente con las tareas encomendadas.</w:t>
      </w:r>
    </w:p>
    <w:p w14:paraId="6C0F5DA6" w14:textId="77777777" w:rsidR="00B4689F" w:rsidRDefault="00B4689F">
      <w:pPr>
        <w:spacing w:before="240" w:after="240"/>
        <w:ind w:firstLine="2125"/>
        <w:jc w:val="both"/>
        <w:rPr>
          <w:rFonts w:ascii="Arial" w:eastAsia="Arial" w:hAnsi="Arial" w:cs="Arial"/>
        </w:rPr>
      </w:pPr>
    </w:p>
    <w:p w14:paraId="2488967A" w14:textId="77777777" w:rsidR="00B4689F" w:rsidRDefault="008356F2">
      <w:pPr>
        <w:spacing w:after="240"/>
        <w:jc w:val="center"/>
        <w:rPr>
          <w:rFonts w:ascii="Arial" w:eastAsia="Arial" w:hAnsi="Arial" w:cs="Arial"/>
          <w:highlight w:val="white"/>
        </w:rPr>
      </w:pPr>
      <w:r>
        <w:rPr>
          <w:rFonts w:ascii="Arial" w:eastAsia="Arial" w:hAnsi="Arial" w:cs="Arial"/>
        </w:rPr>
        <w:t xml:space="preserve">Por ello y conforme a lo dispuesto en el Art. 107 de la Carta Orgánica </w:t>
      </w:r>
      <w:r>
        <w:rPr>
          <w:rFonts w:ascii="Arial" w:eastAsia="Arial" w:hAnsi="Arial" w:cs="Arial"/>
          <w:highlight w:val="white"/>
        </w:rPr>
        <w:t>Municipal.</w:t>
      </w:r>
    </w:p>
    <w:p w14:paraId="270192D3" w14:textId="77777777" w:rsidR="00B4689F" w:rsidRDefault="008356F2">
      <w:pPr>
        <w:spacing w:after="240"/>
        <w:jc w:val="center"/>
        <w:rPr>
          <w:rFonts w:ascii="Arial" w:eastAsia="Arial" w:hAnsi="Arial" w:cs="Arial"/>
          <w:color w:val="0000FF"/>
        </w:rPr>
      </w:pPr>
      <w:r>
        <w:rPr>
          <w:rFonts w:ascii="Arial" w:eastAsia="Arial" w:hAnsi="Arial" w:cs="Arial"/>
          <w:b/>
          <w:bCs/>
          <w:highlight w:val="white"/>
        </w:rPr>
        <w:t xml:space="preserve">El Concejo Deliberante de la Municipalidad de Villa La Angostura </w:t>
      </w:r>
    </w:p>
    <w:p w14:paraId="026A6D97" w14:textId="77777777" w:rsidR="00B4689F" w:rsidRDefault="008356F2">
      <w:pPr>
        <w:jc w:val="center"/>
        <w:rPr>
          <w:rFonts w:ascii="Arial" w:eastAsia="Arial" w:hAnsi="Arial" w:cs="Arial"/>
        </w:rPr>
      </w:pPr>
      <w:r>
        <w:rPr>
          <w:rFonts w:ascii="Arial" w:eastAsia="Arial" w:hAnsi="Arial" w:cs="Arial"/>
          <w:b/>
          <w:bCs/>
        </w:rPr>
        <w:t>SANCIONA CON FUERZA DE</w:t>
      </w:r>
    </w:p>
    <w:p w14:paraId="47FAF187" w14:textId="77777777" w:rsidR="00B4689F" w:rsidRDefault="008356F2">
      <w:pPr>
        <w:tabs>
          <w:tab w:val="left" w:pos="0"/>
        </w:tabs>
        <w:spacing w:after="240"/>
        <w:jc w:val="center"/>
        <w:rPr>
          <w:rFonts w:ascii="Arial" w:eastAsia="Arial" w:hAnsi="Arial" w:cs="Arial"/>
        </w:rPr>
      </w:pPr>
      <w:r>
        <w:rPr>
          <w:rFonts w:ascii="Arial" w:eastAsia="Arial" w:hAnsi="Arial" w:cs="Arial"/>
          <w:b/>
          <w:bCs/>
        </w:rPr>
        <w:t>ORDENANZA</w:t>
      </w:r>
    </w:p>
    <w:p w14:paraId="0110A051" w14:textId="77777777" w:rsidR="00B4689F" w:rsidRDefault="008356F2">
      <w:pPr>
        <w:jc w:val="both"/>
        <w:rPr>
          <w:rFonts w:ascii="Arial" w:eastAsia="Arial" w:hAnsi="Arial" w:cs="Arial"/>
        </w:rPr>
      </w:pPr>
      <w:r>
        <w:rPr>
          <w:rFonts w:ascii="Arial" w:eastAsia="Arial" w:hAnsi="Arial" w:cs="Arial"/>
          <w:b/>
          <w:bCs/>
        </w:rPr>
        <w:t>ARTÍCULO 1°: AUTORÍZASE</w:t>
      </w:r>
      <w:r>
        <w:rPr>
          <w:rFonts w:ascii="Arial" w:eastAsia="Arial" w:hAnsi="Arial" w:cs="Arial"/>
        </w:rPr>
        <w:t xml:space="preserve"> al Departamento Ejecutivo Municipal a reconocer y saldar deuda contraída con el Sr. Manuel Céspedes CUIT N°20-21.177.369–4, por un importe total de PESOS CUATRO MILLONES SETENTA Y SEIS MIL SEISCIENTOS CON 00/100 ($4.076.600,00) monto final por el alquiler de un camión volcador privado utilizado durante el mes de noviembre del año 2025 y certificación de cien (100) horas trabajadas durante dicho período en tareas requeridas por la Secretaría de Servicios Públicos. </w:t>
      </w:r>
    </w:p>
    <w:p w14:paraId="75E2E67D" w14:textId="77777777" w:rsidR="00B4689F" w:rsidRDefault="00B4689F">
      <w:pPr>
        <w:jc w:val="both"/>
        <w:rPr>
          <w:rFonts w:ascii="Arial" w:eastAsia="Arial" w:hAnsi="Arial" w:cs="Arial"/>
        </w:rPr>
      </w:pPr>
    </w:p>
    <w:p w14:paraId="1CB149EA" w14:textId="77777777" w:rsidR="00B4689F" w:rsidRDefault="008356F2">
      <w:pPr>
        <w:jc w:val="both"/>
        <w:rPr>
          <w:rFonts w:ascii="Arial" w:eastAsia="Arial" w:hAnsi="Arial" w:cs="Arial"/>
        </w:rPr>
      </w:pPr>
      <w:r>
        <w:rPr>
          <w:rFonts w:ascii="Arial" w:eastAsia="Arial" w:hAnsi="Arial" w:cs="Arial"/>
          <w:b/>
          <w:bCs/>
        </w:rPr>
        <w:lastRenderedPageBreak/>
        <w:t xml:space="preserve">ARTÍCULO 2°: IMPUTESE </w:t>
      </w:r>
      <w:r>
        <w:rPr>
          <w:rFonts w:ascii="Arial" w:eastAsia="Arial" w:hAnsi="Arial" w:cs="Arial"/>
        </w:rPr>
        <w:t>el pago de la deuda de PESOS CUATRO MILLONES SETENTA Y SEIS MIL SEISCIENTOS CON 00/100 ($4.076.600,00) monto final a la Partida: 3990. Entidad: Secretaría de Servicios Públicos. Programa: Conducción de Servicios Públicos. Fuente: Tesoro Municipal.</w:t>
      </w:r>
    </w:p>
    <w:p w14:paraId="586D68CD" w14:textId="77777777" w:rsidR="00B4689F" w:rsidRDefault="00B4689F">
      <w:pPr>
        <w:jc w:val="both"/>
        <w:rPr>
          <w:rFonts w:ascii="Arial" w:eastAsia="Arial" w:hAnsi="Arial" w:cs="Arial"/>
        </w:rPr>
      </w:pPr>
    </w:p>
    <w:p w14:paraId="785A75A8" w14:textId="77777777" w:rsidR="00B4689F" w:rsidRDefault="008356F2">
      <w:pPr>
        <w:jc w:val="both"/>
        <w:rPr>
          <w:rFonts w:ascii="Arial" w:eastAsia="Arial" w:hAnsi="Arial" w:cs="Arial"/>
        </w:rPr>
      </w:pPr>
      <w:r>
        <w:rPr>
          <w:rFonts w:ascii="Arial" w:eastAsia="Arial" w:hAnsi="Arial" w:cs="Arial"/>
          <w:b/>
          <w:bCs/>
        </w:rPr>
        <w:t>ARTÍCULO 3°: COMUNÍQUESE</w:t>
      </w:r>
      <w:r>
        <w:rPr>
          <w:rFonts w:ascii="Arial" w:eastAsia="Arial" w:hAnsi="Arial" w:cs="Arial"/>
        </w:rPr>
        <w:t xml:space="preserve"> a la Secretaría de Servicios Públicos y a la Secretaría de Hacienda y Modernización o a las que en su futuro la reemplacen.-</w:t>
      </w:r>
    </w:p>
    <w:p w14:paraId="4160B188" w14:textId="77777777" w:rsidR="00B4689F" w:rsidRDefault="00B4689F">
      <w:pPr>
        <w:jc w:val="both"/>
        <w:rPr>
          <w:rFonts w:ascii="Arial" w:eastAsia="Arial" w:hAnsi="Arial" w:cs="Arial"/>
        </w:rPr>
      </w:pPr>
    </w:p>
    <w:p w14:paraId="35877FDB" w14:textId="77777777" w:rsidR="00B4689F" w:rsidRDefault="008356F2">
      <w:pPr>
        <w:jc w:val="both"/>
        <w:rPr>
          <w:rFonts w:ascii="Arial" w:eastAsia="Arial" w:hAnsi="Arial" w:cs="Arial"/>
        </w:rPr>
      </w:pPr>
      <w:r>
        <w:rPr>
          <w:rFonts w:ascii="Arial" w:eastAsia="Arial" w:hAnsi="Arial" w:cs="Arial"/>
          <w:b/>
          <w:bCs/>
        </w:rPr>
        <w:t xml:space="preserve">ARTÍCULO 4°: PASE </w:t>
      </w:r>
      <w:r>
        <w:rPr>
          <w:rFonts w:ascii="Arial" w:eastAsia="Arial" w:hAnsi="Arial" w:cs="Arial"/>
        </w:rPr>
        <w:t>al Ejecutivo Municipal para su promulgación. Regístrese. Cumplido. Publíquese. Archívese.</w:t>
      </w:r>
    </w:p>
    <w:p w14:paraId="2A40B90B" w14:textId="77777777" w:rsidR="00B4689F" w:rsidRDefault="00B4689F">
      <w:pPr>
        <w:tabs>
          <w:tab w:val="left" w:pos="2835"/>
        </w:tabs>
        <w:spacing w:after="240"/>
        <w:rPr>
          <w:rFonts w:ascii="Arial" w:eastAsia="Arial" w:hAnsi="Arial" w:cs="Arial"/>
        </w:rPr>
      </w:pPr>
    </w:p>
    <w:p w14:paraId="104793E5" w14:textId="77777777" w:rsidR="008356F2" w:rsidRPr="008356F2" w:rsidRDefault="008356F2" w:rsidP="008356F2">
      <w:pPr>
        <w:spacing w:line="360" w:lineRule="auto"/>
        <w:jc w:val="center"/>
        <w:rPr>
          <w:rFonts w:ascii="Arial" w:hAnsi="Arial" w:cs="Arial"/>
        </w:rPr>
      </w:pPr>
      <w:r w:rsidRPr="008356F2">
        <w:rPr>
          <w:rFonts w:ascii="Arial" w:hAnsi="Arial" w:cs="Arial"/>
        </w:rPr>
        <w:t>Dada en la Sala de Sesiones Don Humberto Rolando del Concejo Deliberante, a los veintisiete días del mes de mayo de 2026, en Sesión Ordinaria N° VII, Acta N° 1988.-</w:t>
      </w:r>
    </w:p>
    <w:p w14:paraId="25016A65" w14:textId="77777777" w:rsidR="008356F2" w:rsidRDefault="008356F2" w:rsidP="008356F2">
      <w:pPr>
        <w:spacing w:line="360" w:lineRule="auto"/>
        <w:jc w:val="both"/>
      </w:pPr>
    </w:p>
    <w:p w14:paraId="425B72FE" w14:textId="2F317961" w:rsidR="008356F2" w:rsidRPr="008356F2" w:rsidRDefault="008356F2" w:rsidP="008356F2">
      <w:pPr>
        <w:spacing w:line="360" w:lineRule="auto"/>
        <w:jc w:val="both"/>
        <w:rPr>
          <w:rFonts w:ascii="Arial" w:hAnsi="Arial" w:cs="Arial"/>
        </w:rPr>
      </w:pPr>
      <w:r w:rsidRPr="008356F2">
        <w:rPr>
          <w:rFonts w:ascii="Arial" w:hAnsi="Arial" w:cs="Arial"/>
        </w:rPr>
        <w:t xml:space="preserve">Autoría: Concejal Sebastián Raimondo </w:t>
      </w:r>
      <w:r w:rsidR="00D60D71">
        <w:rPr>
          <w:rFonts w:ascii="Arial" w:hAnsi="Arial" w:cs="Arial"/>
        </w:rPr>
        <w:t>(Bloque Comunidad)</w:t>
      </w:r>
    </w:p>
    <w:p w14:paraId="49574CFE" w14:textId="72BBABB1" w:rsidR="008356F2" w:rsidRPr="008356F2" w:rsidRDefault="008356F2" w:rsidP="008356F2">
      <w:pPr>
        <w:spacing w:line="360" w:lineRule="auto"/>
        <w:jc w:val="both"/>
        <w:rPr>
          <w:rFonts w:ascii="Arial" w:hAnsi="Arial" w:cs="Arial"/>
        </w:rPr>
      </w:pPr>
      <w:r w:rsidRPr="008356F2">
        <w:rPr>
          <w:rFonts w:ascii="Arial" w:hAnsi="Arial" w:cs="Arial"/>
        </w:rPr>
        <w:t xml:space="preserve">              Concejal Noelia Elisabet Figueroa</w:t>
      </w:r>
      <w:r w:rsidR="00D60D71">
        <w:rPr>
          <w:rFonts w:ascii="Arial" w:hAnsi="Arial" w:cs="Arial"/>
        </w:rPr>
        <w:t xml:space="preserve"> </w:t>
      </w:r>
      <w:r w:rsidR="00D60D71">
        <w:rPr>
          <w:rFonts w:ascii="Arial" w:hAnsi="Arial" w:cs="Arial"/>
        </w:rPr>
        <w:t>(Bloque Comunidad)</w:t>
      </w:r>
    </w:p>
    <w:p w14:paraId="35319A7E" w14:textId="77777777" w:rsidR="008356F2" w:rsidRPr="008356F2" w:rsidRDefault="008356F2" w:rsidP="008356F2">
      <w:pPr>
        <w:spacing w:line="360" w:lineRule="auto"/>
        <w:jc w:val="both"/>
        <w:rPr>
          <w:rFonts w:ascii="Arial" w:hAnsi="Arial" w:cs="Arial"/>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2831"/>
        <w:gridCol w:w="2525"/>
        <w:gridCol w:w="1097"/>
      </w:tblGrid>
      <w:tr w:rsidR="008356F2" w:rsidRPr="008356F2" w14:paraId="0FBD4BBE" w14:textId="77777777" w:rsidTr="003D5C5D">
        <w:trPr>
          <w:trHeight w:val="112"/>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00B508" w14:textId="77777777" w:rsidR="008356F2" w:rsidRPr="008356F2" w:rsidRDefault="008356F2" w:rsidP="003D5C5D">
            <w:pPr>
              <w:spacing w:line="360" w:lineRule="auto"/>
              <w:jc w:val="both"/>
              <w:rPr>
                <w:rFonts w:ascii="Arial" w:hAnsi="Arial" w:cs="Arial"/>
              </w:rPr>
            </w:pPr>
            <w:r w:rsidRPr="008356F2">
              <w:rPr>
                <w:rFonts w:ascii="Arial" w:hAnsi="Arial" w:cs="Arial"/>
                <w:b/>
                <w:bCs/>
              </w:rPr>
              <w:t>NOMBRE Y APELLIDO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2DC4E7" w14:textId="77777777" w:rsidR="008356F2" w:rsidRPr="008356F2" w:rsidRDefault="008356F2" w:rsidP="003D5C5D">
            <w:pPr>
              <w:spacing w:line="360" w:lineRule="auto"/>
              <w:jc w:val="both"/>
              <w:rPr>
                <w:rFonts w:ascii="Arial" w:hAnsi="Arial" w:cs="Arial"/>
              </w:rPr>
            </w:pPr>
            <w:r w:rsidRPr="008356F2">
              <w:rPr>
                <w:rFonts w:ascii="Arial" w:hAnsi="Arial" w:cs="Arial"/>
                <w:b/>
                <w:bCs/>
              </w:rPr>
              <w:t>FACCIÓN POLÍTICA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E7B951" w14:textId="77777777" w:rsidR="008356F2" w:rsidRPr="008356F2" w:rsidRDefault="008356F2" w:rsidP="003D5C5D">
            <w:pPr>
              <w:spacing w:line="360" w:lineRule="auto"/>
              <w:jc w:val="both"/>
              <w:rPr>
                <w:rFonts w:ascii="Arial" w:hAnsi="Arial" w:cs="Arial"/>
              </w:rPr>
            </w:pPr>
            <w:r w:rsidRPr="008356F2">
              <w:rPr>
                <w:rFonts w:ascii="Arial" w:hAnsi="Arial" w:cs="Arial"/>
                <w:b/>
                <w:bCs/>
              </w:rPr>
              <w:t>VOTO</w:t>
            </w:r>
          </w:p>
        </w:tc>
      </w:tr>
      <w:tr w:rsidR="008356F2" w:rsidRPr="008356F2" w14:paraId="3473CD9E" w14:textId="77777777" w:rsidTr="003D5C5D">
        <w:trPr>
          <w:trHeight w:val="112"/>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0F807A" w14:textId="77777777" w:rsidR="008356F2" w:rsidRPr="008356F2" w:rsidRDefault="008356F2" w:rsidP="003D5C5D">
            <w:pPr>
              <w:spacing w:line="360" w:lineRule="auto"/>
              <w:jc w:val="both"/>
              <w:rPr>
                <w:rFonts w:ascii="Arial" w:hAnsi="Arial" w:cs="Arial"/>
              </w:rPr>
            </w:pPr>
            <w:r w:rsidRPr="008356F2">
              <w:rPr>
                <w:rFonts w:ascii="Arial" w:hAnsi="Arial" w:cs="Arial"/>
              </w:rPr>
              <w:t>Sebastián Raimondo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C0BAF6" w14:textId="77777777" w:rsidR="008356F2" w:rsidRPr="008356F2" w:rsidRDefault="008356F2" w:rsidP="003D5C5D">
            <w:pPr>
              <w:spacing w:line="360" w:lineRule="auto"/>
              <w:jc w:val="both"/>
              <w:rPr>
                <w:rFonts w:ascii="Arial" w:hAnsi="Arial" w:cs="Arial"/>
              </w:rPr>
            </w:pPr>
            <w:r w:rsidRPr="008356F2">
              <w:rPr>
                <w:rFonts w:ascii="Arial" w:hAnsi="Arial" w:cs="Arial"/>
              </w:rPr>
              <w:t>Comunidad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D145E8" w14:textId="0E3A34B7" w:rsidR="008356F2" w:rsidRPr="008356F2" w:rsidRDefault="00D60D71" w:rsidP="003D5C5D">
            <w:pPr>
              <w:spacing w:line="360" w:lineRule="auto"/>
              <w:jc w:val="both"/>
              <w:rPr>
                <w:rFonts w:ascii="Arial" w:hAnsi="Arial" w:cs="Arial"/>
              </w:rPr>
            </w:pPr>
            <w:r>
              <w:rPr>
                <w:rFonts w:ascii="Arial" w:hAnsi="Arial" w:cs="Arial"/>
              </w:rPr>
              <w:t>+1</w:t>
            </w:r>
          </w:p>
        </w:tc>
      </w:tr>
      <w:tr w:rsidR="008356F2" w:rsidRPr="008356F2" w14:paraId="63522730" w14:textId="77777777" w:rsidTr="003D5C5D">
        <w:trPr>
          <w:trHeight w:val="112"/>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A3F54C" w14:textId="77777777" w:rsidR="008356F2" w:rsidRPr="008356F2" w:rsidRDefault="008356F2" w:rsidP="003D5C5D">
            <w:pPr>
              <w:spacing w:line="360" w:lineRule="auto"/>
              <w:jc w:val="both"/>
              <w:rPr>
                <w:rFonts w:ascii="Arial" w:hAnsi="Arial" w:cs="Arial"/>
              </w:rPr>
            </w:pPr>
            <w:r w:rsidRPr="008356F2">
              <w:rPr>
                <w:rFonts w:ascii="Arial" w:hAnsi="Arial" w:cs="Arial"/>
              </w:rPr>
              <w:t>María Eugenia Mesa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0648B8" w14:textId="77777777" w:rsidR="008356F2" w:rsidRPr="008356F2" w:rsidRDefault="008356F2" w:rsidP="003D5C5D">
            <w:pPr>
              <w:spacing w:line="360" w:lineRule="auto"/>
              <w:jc w:val="both"/>
              <w:rPr>
                <w:rFonts w:ascii="Arial" w:hAnsi="Arial" w:cs="Arial"/>
              </w:rPr>
            </w:pPr>
            <w:r w:rsidRPr="008356F2">
              <w:rPr>
                <w:rFonts w:ascii="Arial" w:hAnsi="Arial" w:cs="Arial"/>
              </w:rPr>
              <w:t>Amor por Angostura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2061BB" w14:textId="5CC64790" w:rsidR="008356F2" w:rsidRPr="008356F2" w:rsidRDefault="00D60D71" w:rsidP="003D5C5D">
            <w:pPr>
              <w:spacing w:line="360" w:lineRule="auto"/>
              <w:jc w:val="both"/>
              <w:rPr>
                <w:rFonts w:ascii="Arial" w:hAnsi="Arial" w:cs="Arial"/>
              </w:rPr>
            </w:pPr>
            <w:r>
              <w:rPr>
                <w:rFonts w:ascii="Arial" w:hAnsi="Arial" w:cs="Arial"/>
              </w:rPr>
              <w:t>+1</w:t>
            </w:r>
          </w:p>
        </w:tc>
      </w:tr>
      <w:tr w:rsidR="008356F2" w:rsidRPr="008356F2" w14:paraId="598A94E2" w14:textId="77777777" w:rsidTr="003D5C5D">
        <w:trPr>
          <w:trHeight w:val="112"/>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B64EA0" w14:textId="77777777" w:rsidR="008356F2" w:rsidRPr="008356F2" w:rsidRDefault="008356F2" w:rsidP="003D5C5D">
            <w:pPr>
              <w:spacing w:line="360" w:lineRule="auto"/>
              <w:jc w:val="both"/>
              <w:rPr>
                <w:rFonts w:ascii="Arial" w:hAnsi="Arial" w:cs="Arial"/>
              </w:rPr>
            </w:pPr>
            <w:r w:rsidRPr="008356F2">
              <w:rPr>
                <w:rFonts w:ascii="Arial" w:hAnsi="Arial" w:cs="Arial"/>
              </w:rPr>
              <w:t>María Eugenia Ceraso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F34970" w14:textId="77777777" w:rsidR="008356F2" w:rsidRPr="008356F2" w:rsidRDefault="008356F2" w:rsidP="003D5C5D">
            <w:pPr>
              <w:spacing w:line="360" w:lineRule="auto"/>
              <w:jc w:val="both"/>
              <w:rPr>
                <w:rFonts w:ascii="Arial" w:hAnsi="Arial" w:cs="Arial"/>
              </w:rPr>
            </w:pPr>
            <w:r w:rsidRPr="008356F2">
              <w:rPr>
                <w:rFonts w:ascii="Arial" w:hAnsi="Arial" w:cs="Arial"/>
              </w:rPr>
              <w:t>Primero Angostura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550415" w14:textId="3DB44DE8" w:rsidR="008356F2" w:rsidRPr="008356F2" w:rsidRDefault="00D60D71" w:rsidP="003D5C5D">
            <w:pPr>
              <w:spacing w:line="360" w:lineRule="auto"/>
              <w:jc w:val="both"/>
              <w:rPr>
                <w:rFonts w:ascii="Arial" w:hAnsi="Arial" w:cs="Arial"/>
              </w:rPr>
            </w:pPr>
            <w:r>
              <w:rPr>
                <w:rFonts w:ascii="Arial" w:hAnsi="Arial" w:cs="Arial"/>
              </w:rPr>
              <w:t>+1</w:t>
            </w:r>
          </w:p>
        </w:tc>
      </w:tr>
      <w:tr w:rsidR="008356F2" w:rsidRPr="008356F2" w14:paraId="69556284" w14:textId="77777777" w:rsidTr="003D5C5D">
        <w:trPr>
          <w:trHeight w:val="112"/>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7E9AAA" w14:textId="77777777" w:rsidR="008356F2" w:rsidRPr="008356F2" w:rsidRDefault="008356F2" w:rsidP="003D5C5D">
            <w:pPr>
              <w:spacing w:line="360" w:lineRule="auto"/>
              <w:jc w:val="both"/>
              <w:rPr>
                <w:rFonts w:ascii="Arial" w:hAnsi="Arial" w:cs="Arial"/>
              </w:rPr>
            </w:pPr>
            <w:r w:rsidRPr="008356F2">
              <w:rPr>
                <w:rFonts w:ascii="Arial" w:hAnsi="Arial" w:cs="Arial"/>
              </w:rPr>
              <w:t>Héctor Venica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002932" w14:textId="77777777" w:rsidR="008356F2" w:rsidRPr="008356F2" w:rsidRDefault="008356F2" w:rsidP="003D5C5D">
            <w:pPr>
              <w:spacing w:line="360" w:lineRule="auto"/>
              <w:jc w:val="both"/>
              <w:rPr>
                <w:rFonts w:ascii="Arial" w:hAnsi="Arial" w:cs="Arial"/>
              </w:rPr>
            </w:pPr>
            <w:r w:rsidRPr="008356F2">
              <w:rPr>
                <w:rFonts w:ascii="Arial" w:hAnsi="Arial" w:cs="Arial"/>
              </w:rPr>
              <w:t>Juntos por el Cambio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396145" w14:textId="491D9B04" w:rsidR="008356F2" w:rsidRPr="008356F2" w:rsidRDefault="00D60D71" w:rsidP="003D5C5D">
            <w:pPr>
              <w:spacing w:line="360" w:lineRule="auto"/>
              <w:jc w:val="both"/>
              <w:rPr>
                <w:rFonts w:ascii="Arial" w:hAnsi="Arial" w:cs="Arial"/>
              </w:rPr>
            </w:pPr>
            <w:r>
              <w:rPr>
                <w:rFonts w:ascii="Arial" w:hAnsi="Arial" w:cs="Arial"/>
              </w:rPr>
              <w:t>+1</w:t>
            </w:r>
          </w:p>
        </w:tc>
      </w:tr>
      <w:tr w:rsidR="008356F2" w:rsidRPr="008356F2" w14:paraId="7FCB8103" w14:textId="77777777" w:rsidTr="003D5C5D">
        <w:trPr>
          <w:trHeight w:val="112"/>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B1429D" w14:textId="77777777" w:rsidR="008356F2" w:rsidRPr="008356F2" w:rsidRDefault="008356F2" w:rsidP="003D5C5D">
            <w:pPr>
              <w:spacing w:line="360" w:lineRule="auto"/>
              <w:jc w:val="both"/>
              <w:rPr>
                <w:rFonts w:ascii="Arial" w:hAnsi="Arial" w:cs="Arial"/>
              </w:rPr>
            </w:pPr>
            <w:r w:rsidRPr="008356F2">
              <w:rPr>
                <w:rFonts w:ascii="Arial" w:hAnsi="Arial" w:cs="Arial"/>
              </w:rPr>
              <w:t>Lilia Estrella Vidal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5540A7" w14:textId="77777777" w:rsidR="008356F2" w:rsidRPr="008356F2" w:rsidRDefault="008356F2" w:rsidP="003D5C5D">
            <w:pPr>
              <w:spacing w:line="360" w:lineRule="auto"/>
              <w:jc w:val="both"/>
              <w:rPr>
                <w:rFonts w:ascii="Arial" w:hAnsi="Arial" w:cs="Arial"/>
              </w:rPr>
            </w:pPr>
            <w:r w:rsidRPr="008356F2">
              <w:rPr>
                <w:rFonts w:ascii="Arial" w:hAnsi="Arial" w:cs="Arial"/>
              </w:rPr>
              <w:t>Juntos por la Libertad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9E0250" w14:textId="7F1EAFF0" w:rsidR="008356F2" w:rsidRPr="008356F2" w:rsidRDefault="00D60D71" w:rsidP="003D5C5D">
            <w:pPr>
              <w:spacing w:line="360" w:lineRule="auto"/>
              <w:jc w:val="both"/>
              <w:rPr>
                <w:rFonts w:ascii="Arial" w:hAnsi="Arial" w:cs="Arial"/>
              </w:rPr>
            </w:pPr>
            <w:r>
              <w:rPr>
                <w:rFonts w:ascii="Arial" w:hAnsi="Arial" w:cs="Arial"/>
              </w:rPr>
              <w:t>Ausente</w:t>
            </w:r>
          </w:p>
        </w:tc>
      </w:tr>
      <w:tr w:rsidR="008356F2" w:rsidRPr="008356F2" w14:paraId="748D05D7" w14:textId="77777777" w:rsidTr="003D5C5D">
        <w:trPr>
          <w:trHeight w:val="112"/>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215B02" w14:textId="77777777" w:rsidR="008356F2" w:rsidRPr="008356F2" w:rsidRDefault="008356F2" w:rsidP="003D5C5D">
            <w:pPr>
              <w:spacing w:line="360" w:lineRule="auto"/>
              <w:jc w:val="both"/>
              <w:rPr>
                <w:rFonts w:ascii="Arial" w:hAnsi="Arial" w:cs="Arial"/>
              </w:rPr>
            </w:pPr>
            <w:r w:rsidRPr="008356F2">
              <w:rPr>
                <w:rFonts w:ascii="Arial" w:hAnsi="Arial" w:cs="Arial"/>
              </w:rPr>
              <w:t>Tomás Alberto Andrade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AD2C93" w14:textId="77777777" w:rsidR="008356F2" w:rsidRPr="008356F2" w:rsidRDefault="008356F2" w:rsidP="003D5C5D">
            <w:pPr>
              <w:spacing w:line="360" w:lineRule="auto"/>
              <w:jc w:val="both"/>
              <w:rPr>
                <w:rFonts w:ascii="Arial" w:hAnsi="Arial" w:cs="Arial"/>
              </w:rPr>
            </w:pPr>
            <w:r w:rsidRPr="008356F2">
              <w:rPr>
                <w:rFonts w:ascii="Arial" w:hAnsi="Arial" w:cs="Arial"/>
              </w:rPr>
              <w:t>Avanzar Neuquén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93DCDD" w14:textId="0FD0CB36" w:rsidR="008356F2" w:rsidRPr="008356F2" w:rsidRDefault="00D60D71" w:rsidP="003D5C5D">
            <w:pPr>
              <w:spacing w:line="360" w:lineRule="auto"/>
              <w:jc w:val="both"/>
              <w:rPr>
                <w:rFonts w:ascii="Arial" w:hAnsi="Arial" w:cs="Arial"/>
              </w:rPr>
            </w:pPr>
            <w:r>
              <w:rPr>
                <w:rFonts w:ascii="Arial" w:hAnsi="Arial" w:cs="Arial"/>
              </w:rPr>
              <w:t>+1</w:t>
            </w:r>
          </w:p>
        </w:tc>
      </w:tr>
      <w:tr w:rsidR="008356F2" w:rsidRPr="008356F2" w14:paraId="31DE00DF" w14:textId="77777777" w:rsidTr="003D5C5D">
        <w:trPr>
          <w:trHeight w:val="112"/>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25F719" w14:textId="77777777" w:rsidR="008356F2" w:rsidRPr="008356F2" w:rsidRDefault="008356F2" w:rsidP="003D5C5D">
            <w:pPr>
              <w:spacing w:line="360" w:lineRule="auto"/>
              <w:jc w:val="both"/>
              <w:rPr>
                <w:rFonts w:ascii="Arial" w:hAnsi="Arial" w:cs="Arial"/>
              </w:rPr>
            </w:pPr>
            <w:r w:rsidRPr="008356F2">
              <w:rPr>
                <w:rFonts w:ascii="Arial" w:hAnsi="Arial" w:cs="Arial"/>
              </w:rPr>
              <w:t>Noelia Elisabet Figueroa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856CCD" w14:textId="77777777" w:rsidR="008356F2" w:rsidRPr="008356F2" w:rsidRDefault="008356F2" w:rsidP="003D5C5D">
            <w:pPr>
              <w:spacing w:line="360" w:lineRule="auto"/>
              <w:jc w:val="both"/>
              <w:rPr>
                <w:rFonts w:ascii="Arial" w:hAnsi="Arial" w:cs="Arial"/>
              </w:rPr>
            </w:pPr>
            <w:r w:rsidRPr="008356F2">
              <w:rPr>
                <w:rFonts w:ascii="Arial" w:hAnsi="Arial" w:cs="Arial"/>
              </w:rPr>
              <w:t>Comunidad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ABAB79" w14:textId="58109987" w:rsidR="008356F2" w:rsidRPr="008356F2" w:rsidRDefault="00D60D71" w:rsidP="003D5C5D">
            <w:pPr>
              <w:spacing w:line="360" w:lineRule="auto"/>
              <w:jc w:val="both"/>
              <w:rPr>
                <w:rFonts w:ascii="Arial" w:hAnsi="Arial" w:cs="Arial"/>
              </w:rPr>
            </w:pPr>
            <w:r>
              <w:rPr>
                <w:rFonts w:ascii="Arial" w:hAnsi="Arial" w:cs="Arial"/>
              </w:rPr>
              <w:t>+1</w:t>
            </w:r>
          </w:p>
        </w:tc>
      </w:tr>
    </w:tbl>
    <w:p w14:paraId="2CD44288" w14:textId="77777777" w:rsidR="008356F2" w:rsidRPr="008356F2" w:rsidRDefault="008356F2" w:rsidP="008356F2">
      <w:pPr>
        <w:spacing w:line="360" w:lineRule="auto"/>
        <w:jc w:val="both"/>
        <w:rPr>
          <w:rFonts w:ascii="Arial" w:hAnsi="Arial" w:cs="Arial"/>
        </w:rPr>
      </w:pPr>
    </w:p>
    <w:p w14:paraId="66092BE1" w14:textId="77777777" w:rsidR="008356F2" w:rsidRPr="008356F2" w:rsidRDefault="008356F2" w:rsidP="008356F2">
      <w:pPr>
        <w:spacing w:line="360" w:lineRule="auto"/>
        <w:jc w:val="both"/>
        <w:rPr>
          <w:rFonts w:ascii="Arial" w:hAnsi="Arial" w:cs="Arial"/>
        </w:rPr>
      </w:pPr>
    </w:p>
    <w:p w14:paraId="08E533BA" w14:textId="77777777" w:rsidR="008356F2" w:rsidRPr="008356F2" w:rsidRDefault="008356F2" w:rsidP="008356F2">
      <w:pPr>
        <w:spacing w:line="360" w:lineRule="auto"/>
        <w:jc w:val="both"/>
        <w:rPr>
          <w:rFonts w:ascii="Arial" w:hAnsi="Arial" w:cs="Arial"/>
          <w:bCs/>
        </w:rPr>
      </w:pPr>
      <w:r w:rsidRPr="008356F2">
        <w:rPr>
          <w:rFonts w:ascii="Arial" w:hAnsi="Arial" w:cs="Arial"/>
          <w:bCs/>
        </w:rPr>
        <w:t>Fdo. Sebastián Raimondo (Presidente CD)</w:t>
      </w:r>
    </w:p>
    <w:p w14:paraId="5BFE2A01" w14:textId="77777777" w:rsidR="008356F2" w:rsidRPr="008356F2" w:rsidRDefault="008356F2" w:rsidP="008356F2">
      <w:pPr>
        <w:rPr>
          <w:rFonts w:ascii="Arial" w:hAnsi="Arial" w:cs="Arial"/>
          <w:bCs/>
          <w:sz w:val="28"/>
          <w:szCs w:val="28"/>
        </w:rPr>
      </w:pPr>
      <w:r w:rsidRPr="008356F2">
        <w:rPr>
          <w:rFonts w:ascii="Arial" w:hAnsi="Arial" w:cs="Arial"/>
          <w:bCs/>
        </w:rPr>
        <w:t xml:space="preserve">Jimena de los Ángeles Montero (Secretaria CD) </w:t>
      </w:r>
    </w:p>
    <w:p w14:paraId="409E547C" w14:textId="77777777" w:rsidR="008356F2" w:rsidRPr="008356F2" w:rsidRDefault="008356F2" w:rsidP="008356F2">
      <w:pPr>
        <w:rPr>
          <w:rFonts w:ascii="Arial" w:hAnsi="Arial" w:cs="Arial"/>
        </w:rPr>
      </w:pPr>
    </w:p>
    <w:p w14:paraId="70BE242F" w14:textId="77777777" w:rsidR="00B4689F" w:rsidRDefault="00B4689F">
      <w:pPr>
        <w:rPr>
          <w:rFonts w:ascii="Arial" w:eastAsia="Arial" w:hAnsi="Arial" w:cs="Arial"/>
        </w:rPr>
      </w:pPr>
    </w:p>
    <w:p w14:paraId="497F12B0" w14:textId="77777777" w:rsidR="00B4689F" w:rsidRDefault="00B4689F">
      <w:pPr>
        <w:rPr>
          <w:rFonts w:ascii="Arial" w:eastAsia="Arial" w:hAnsi="Arial" w:cs="Arial"/>
        </w:rPr>
      </w:pPr>
    </w:p>
    <w:p w14:paraId="2AFCCE45" w14:textId="77777777" w:rsidR="00B4689F" w:rsidRDefault="00B4689F">
      <w:pPr>
        <w:rPr>
          <w:rFonts w:ascii="Arial" w:eastAsia="Arial" w:hAnsi="Arial" w:cs="Arial"/>
        </w:rPr>
      </w:pPr>
    </w:p>
    <w:p w14:paraId="3F81E8DC" w14:textId="77777777" w:rsidR="00B4689F" w:rsidRDefault="00B4689F">
      <w:pPr>
        <w:spacing w:before="240" w:after="240"/>
        <w:rPr>
          <w:rFonts w:ascii="Arial" w:eastAsia="Arial" w:hAnsi="Arial" w:cs="Arial"/>
          <w:b/>
          <w:bCs/>
        </w:rPr>
      </w:pPr>
    </w:p>
    <w:p w14:paraId="75CF17CF" w14:textId="77777777" w:rsidR="00B4689F" w:rsidRDefault="00B4689F">
      <w:pPr>
        <w:spacing w:before="240" w:after="240"/>
        <w:jc w:val="both"/>
        <w:rPr>
          <w:rFonts w:ascii="Arial" w:eastAsia="Arial" w:hAnsi="Arial" w:cs="Arial"/>
        </w:rPr>
      </w:pPr>
    </w:p>
    <w:p w14:paraId="24D162E0" w14:textId="77777777" w:rsidR="00B4689F" w:rsidRDefault="00B4689F">
      <w:pPr>
        <w:rPr>
          <w:rFonts w:ascii="Arial" w:eastAsia="Arial" w:hAnsi="Arial" w:cs="Arial"/>
        </w:rPr>
      </w:pPr>
    </w:p>
    <w:sectPr w:rsidR="00B4689F">
      <w:headerReference w:type="default" r:id="rId7"/>
      <w:footerReference w:type="default" r:id="rId8"/>
      <w:pgSz w:w="12240" w:h="20160"/>
      <w:pgMar w:top="340" w:right="1264" w:bottom="340" w:left="1440"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0F514A" w14:textId="77777777" w:rsidR="008356F2" w:rsidRDefault="008356F2">
      <w:r>
        <w:separator/>
      </w:r>
    </w:p>
  </w:endnote>
  <w:endnote w:type="continuationSeparator" w:id="0">
    <w:p w14:paraId="6678C3E6" w14:textId="77777777" w:rsidR="008356F2" w:rsidRDefault="008356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1F27CBC6-EBCB-4D7D-A16B-2CDD7786EB02}"/>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embedRegular r:id="rId2" w:fontKey="{D38FF49C-8DD7-41A8-8842-042BFE688B8D}"/>
    <w:embedItalic r:id="rId3" w:fontKey="{CB5686B9-7B04-4EE7-ABC8-012931ED9CF5}"/>
  </w:font>
  <w:font w:name="Calibri">
    <w:panose1 w:val="020F0502020204030204"/>
    <w:charset w:val="00"/>
    <w:family w:val="swiss"/>
    <w:pitch w:val="variable"/>
    <w:sig w:usb0="E4002EFF" w:usb1="C000247B" w:usb2="00000009" w:usb3="00000000" w:csb0="000001FF" w:csb1="00000000"/>
    <w:embedRegular r:id="rId4" w:fontKey="{3FD80EFC-0D6D-4B07-8EFA-38C7DB0F413B}"/>
  </w:font>
  <w:font w:name="Cambria">
    <w:panose1 w:val="02040503050406030204"/>
    <w:charset w:val="00"/>
    <w:family w:val="roman"/>
    <w:pitch w:val="variable"/>
    <w:sig w:usb0="E00006FF" w:usb1="420024FF" w:usb2="02000000" w:usb3="00000000" w:csb0="0000019F" w:csb1="00000000"/>
    <w:embedRegular r:id="rId5" w:fontKey="{219A7D7E-CF4C-411F-8A0A-131122E7357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C03D6" w14:textId="77777777" w:rsidR="00B4689F" w:rsidRDefault="00B4689F">
    <w:pPr>
      <w:pBdr>
        <w:top w:val="none" w:sz="0" w:space="0" w:color="000000"/>
        <w:left w:val="none" w:sz="0" w:space="0" w:color="000000"/>
        <w:bottom w:val="none" w:sz="0" w:space="0" w:color="000000"/>
        <w:right w:val="none" w:sz="0" w:space="0" w:color="000000"/>
        <w:between w:val="none" w:sz="0" w:space="0" w:color="000000"/>
      </w:pBdr>
      <w:spacing w:before="240" w:line="276" w:lineRule="auto"/>
      <w:jc w:val="center"/>
      <w:rPr>
        <w:rFonts w:ascii="Bookman Old Style" w:eastAsia="Bookman Old Style" w:hAnsi="Bookman Old Style" w:cs="Bookman Old Style"/>
        <w:color w:val="222222"/>
        <w:sz w:val="20"/>
        <w:szCs w:val="20"/>
        <w:highlight w:val="white"/>
      </w:rPr>
    </w:pPr>
  </w:p>
  <w:p w14:paraId="2A5C2905" w14:textId="77777777" w:rsidR="00B4689F" w:rsidRDefault="00D60D71">
    <w:pPr>
      <w:pBdr>
        <w:top w:val="none" w:sz="0" w:space="0" w:color="000000"/>
        <w:left w:val="none" w:sz="0" w:space="0" w:color="000000"/>
        <w:bottom w:val="none" w:sz="0" w:space="0" w:color="000000"/>
        <w:right w:val="none" w:sz="0" w:space="0" w:color="000000"/>
        <w:between w:val="none" w:sz="0" w:space="0" w:color="000000"/>
      </w:pBdr>
      <w:spacing w:before="240" w:line="276" w:lineRule="auto"/>
      <w:jc w:val="center"/>
      <w:rPr>
        <w:rFonts w:ascii="Bookman Old Style" w:eastAsia="Bookman Old Style" w:hAnsi="Bookman Old Style" w:cs="Bookman Old Style"/>
        <w:color w:val="222222"/>
        <w:sz w:val="20"/>
        <w:szCs w:val="20"/>
        <w:highlight w:val="white"/>
      </w:rPr>
    </w:pPr>
    <w:r>
      <w:pict w14:anchorId="48E66808">
        <v:rect id="_x0000_i1025" style="width:0;height:1.5pt" o:hralign="center" o:hrstd="t" o:hr="t" fillcolor="#a0a0a0" stroked="f"/>
      </w:pict>
    </w:r>
  </w:p>
  <w:p w14:paraId="2C9E7D75" w14:textId="77777777" w:rsidR="00B4689F" w:rsidRDefault="008356F2">
    <w:pPr>
      <w:pBdr>
        <w:top w:val="none" w:sz="0" w:space="0" w:color="000000"/>
        <w:left w:val="none" w:sz="0" w:space="0" w:color="000000"/>
        <w:bottom w:val="none" w:sz="0" w:space="0" w:color="000000"/>
        <w:right w:val="none" w:sz="0" w:space="0" w:color="000000"/>
        <w:between w:val="none" w:sz="0" w:space="0" w:color="000000"/>
      </w:pBdr>
      <w:spacing w:before="240" w:line="276" w:lineRule="auto"/>
      <w:jc w:val="center"/>
      <w:rPr>
        <w:rFonts w:ascii="Arial" w:eastAsia="Arial" w:hAnsi="Arial" w:cs="Arial"/>
      </w:rPr>
    </w:pPr>
    <w:r>
      <w:rPr>
        <w:rFonts w:ascii="Bookman Old Style" w:eastAsia="Bookman Old Style" w:hAnsi="Bookman Old Style" w:cs="Bookman Old Style"/>
        <w:color w:val="222222"/>
        <w:sz w:val="20"/>
        <w:szCs w:val="20"/>
        <w:highlight w:val="white"/>
      </w:rPr>
      <w:t>“A 50 Años de la Dictadura Cívico-Militar: Memoria, Verdad y Justicia”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51EF22" w14:textId="77777777" w:rsidR="008356F2" w:rsidRDefault="008356F2">
      <w:r>
        <w:separator/>
      </w:r>
    </w:p>
  </w:footnote>
  <w:footnote w:type="continuationSeparator" w:id="0">
    <w:p w14:paraId="3029370A" w14:textId="77777777" w:rsidR="008356F2" w:rsidRDefault="008356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0D371" w14:textId="77777777" w:rsidR="00B4689F" w:rsidRDefault="008356F2">
    <w:pPr>
      <w:jc w:val="center"/>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ab/>
    </w:r>
    <w:r>
      <w:rPr>
        <w:rFonts w:ascii="Bookman Old Style" w:eastAsia="Bookman Old Style" w:hAnsi="Bookman Old Style" w:cs="Bookman Old Style"/>
        <w:color w:val="000000"/>
        <w:sz w:val="20"/>
        <w:szCs w:val="20"/>
      </w:rPr>
      <w:tab/>
    </w:r>
    <w:r>
      <w:rPr>
        <w:noProof/>
      </w:rPr>
      <w:drawing>
        <wp:anchor distT="0" distB="0" distL="114300" distR="114300" simplePos="0" relativeHeight="251658240" behindDoc="0" locked="0" layoutInCell="1" hidden="0" allowOverlap="1" wp14:anchorId="17EBF1A4" wp14:editId="51A1D7F3">
          <wp:simplePos x="0" y="0"/>
          <wp:positionH relativeFrom="column">
            <wp:posOffset>2394900</wp:posOffset>
          </wp:positionH>
          <wp:positionV relativeFrom="paragraph">
            <wp:posOffset>-2537</wp:posOffset>
          </wp:positionV>
          <wp:extent cx="1266825" cy="942975"/>
          <wp:effectExtent l="0" t="0" r="0" b="0"/>
          <wp:wrapSquare wrapText="bothSides" distT="0" distB="0" distL="114300" distR="114300"/>
          <wp:docPr id="1" name="image1.png" descr="logo mvla 2024  concejo deliberante 1color"/>
          <wp:cNvGraphicFramePr/>
          <a:graphic xmlns:a="http://schemas.openxmlformats.org/drawingml/2006/main">
            <a:graphicData uri="http://schemas.openxmlformats.org/drawingml/2006/picture">
              <pic:pic xmlns:pic="http://schemas.openxmlformats.org/drawingml/2006/picture">
                <pic:nvPicPr>
                  <pic:cNvPr id="0" name="image1.png" descr="logo mvla 2024  concejo deliberante 1color"/>
                  <pic:cNvPicPr preferRelativeResize="0"/>
                </pic:nvPicPr>
                <pic:blipFill>
                  <a:blip r:embed="rId1"/>
                  <a:srcRect/>
                  <a:stretch>
                    <a:fillRect/>
                  </a:stretch>
                </pic:blipFill>
                <pic:spPr>
                  <a:xfrm>
                    <a:off x="0" y="0"/>
                    <a:ext cx="1266825" cy="942975"/>
                  </a:xfrm>
                  <a:prstGeom prst="rect">
                    <a:avLst/>
                  </a:prstGeom>
                  <a:ln/>
                </pic:spPr>
              </pic:pic>
            </a:graphicData>
          </a:graphic>
        </wp:anchor>
      </w:drawing>
    </w:r>
  </w:p>
  <w:p w14:paraId="1B1C5FA2" w14:textId="77777777" w:rsidR="00B4689F" w:rsidRDefault="00B4689F">
    <w:pPr>
      <w:jc w:val="right"/>
      <w:rPr>
        <w:rFonts w:ascii="Bookman Old Style" w:eastAsia="Bookman Old Style" w:hAnsi="Bookman Old Style" w:cs="Bookman Old Style"/>
        <w:color w:val="000000"/>
        <w:sz w:val="20"/>
        <w:szCs w:val="20"/>
      </w:rPr>
    </w:pPr>
  </w:p>
  <w:p w14:paraId="2A8D8B91" w14:textId="77777777" w:rsidR="00B4689F" w:rsidRDefault="00B4689F">
    <w:pPr>
      <w:jc w:val="right"/>
      <w:rPr>
        <w:rFonts w:ascii="Bookman Old Style" w:eastAsia="Bookman Old Style" w:hAnsi="Bookman Old Style" w:cs="Bookman Old Style"/>
        <w:color w:val="000000"/>
        <w:sz w:val="20"/>
        <w:szCs w:val="20"/>
      </w:rPr>
    </w:pPr>
  </w:p>
  <w:p w14:paraId="132FF89E" w14:textId="77777777" w:rsidR="00B4689F" w:rsidRDefault="00B4689F">
    <w:pPr>
      <w:jc w:val="right"/>
      <w:rPr>
        <w:rFonts w:ascii="Bookman Old Style" w:eastAsia="Bookman Old Style" w:hAnsi="Bookman Old Style" w:cs="Bookman Old Style"/>
        <w:color w:val="000000"/>
        <w:sz w:val="20"/>
        <w:szCs w:val="20"/>
      </w:rPr>
    </w:pPr>
  </w:p>
  <w:p w14:paraId="32618F0E" w14:textId="77777777" w:rsidR="00B4689F" w:rsidRDefault="00B4689F">
    <w:pPr>
      <w:jc w:val="right"/>
      <w:rPr>
        <w:rFonts w:ascii="Bookman Old Style" w:eastAsia="Bookman Old Style" w:hAnsi="Bookman Old Style" w:cs="Bookman Old Style"/>
        <w:color w:val="000000"/>
        <w:sz w:val="20"/>
        <w:szCs w:val="20"/>
      </w:rPr>
    </w:pPr>
  </w:p>
  <w:p w14:paraId="63B9D4C4" w14:textId="77777777" w:rsidR="00B4689F" w:rsidRDefault="00B4689F">
    <w:pPr>
      <w:rPr>
        <w:rFonts w:ascii="Bookman Old Style" w:eastAsia="Bookman Old Style" w:hAnsi="Bookman Old Style" w:cs="Bookman Old Style"/>
        <w:sz w:val="20"/>
        <w:szCs w:val="20"/>
      </w:rPr>
    </w:pPr>
  </w:p>
  <w:p w14:paraId="6B244462" w14:textId="77777777" w:rsidR="00B4689F" w:rsidRDefault="00B4689F">
    <w:pPr>
      <w:rPr>
        <w:rFonts w:ascii="Bookman Old Style" w:eastAsia="Bookman Old Style" w:hAnsi="Bookman Old Style" w:cs="Bookman Old Style"/>
        <w:sz w:val="20"/>
        <w:szCs w:val="20"/>
      </w:rPr>
    </w:pPr>
  </w:p>
  <w:p w14:paraId="696053FE" w14:textId="77777777" w:rsidR="00B4689F" w:rsidRDefault="00B4689F">
    <w:pPr>
      <w:pBdr>
        <w:bottom w:val="single" w:sz="4" w:space="1" w:color="000000"/>
      </w:pBdr>
      <w:jc w:val="right"/>
      <w:rPr>
        <w:rFonts w:ascii="Arial" w:eastAsia="Arial" w:hAnsi="Arial" w:cs="Arial"/>
        <w:i/>
        <w:iCs/>
        <w:sz w:val="20"/>
        <w:szCs w:val="20"/>
      </w:rPr>
    </w:pPr>
  </w:p>
  <w:p w14:paraId="2F8322CC" w14:textId="77777777" w:rsidR="00B4689F" w:rsidRDefault="00B4689F">
    <w:pPr>
      <w:jc w:val="center"/>
      <w:rPr>
        <w:rFonts w:ascii="Bookman Old Style" w:eastAsia="Bookman Old Style" w:hAnsi="Bookman Old Style" w:cs="Bookman Old Style"/>
        <w:i/>
        <w:iCs/>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689F"/>
    <w:rsid w:val="007355F0"/>
    <w:rsid w:val="008356F2"/>
    <w:rsid w:val="00B35C47"/>
    <w:rsid w:val="00B4689F"/>
    <w:rsid w:val="00D60D71"/>
    <w:rsid w:val="00F1449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0B9A6A"/>
  <w15:docId w15:val="{4E4A0C01-FC08-4C1F-AADD-AA2FE50FE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rPr>
  </w:style>
  <w:style w:type="paragraph" w:styleId="Ttulo5">
    <w:name w:val="heading 5"/>
    <w:basedOn w:val="Normal"/>
    <w:next w:val="Normal"/>
    <w:uiPriority w:val="9"/>
    <w:semiHidden/>
    <w:unhideWhenUsed/>
    <w:qFormat/>
    <w:pPr>
      <w:keepNext/>
      <w:keepLines/>
      <w:spacing w:before="220" w:after="40"/>
      <w:outlineLvl w:val="4"/>
    </w:pPr>
    <w:rPr>
      <w:b/>
      <w:bCs/>
      <w:sz w:val="22"/>
      <w:szCs w:val="22"/>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vemukJcNkmYpV6WVvPb1A5SKlg==">CgMxLjA4AHIhMVV5RkNjdy14M2RlSk5sd0hJTFFrRTZHMHFMUzQ1ckQw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525</Words>
  <Characters>2891</Characters>
  <Application>Microsoft Office Word</Application>
  <DocSecurity>0</DocSecurity>
  <Lines>24</Lines>
  <Paragraphs>6</Paragraphs>
  <ScaleCrop>false</ScaleCrop>
  <Company/>
  <LinksUpToDate>false</LinksUpToDate>
  <CharactersWithSpaces>3410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shcd</cp:lastModifiedBy>
  <cp:revision>4</cp:revision>
  <dcterms:created xsi:type="dcterms:W3CDTF">2026-05-27T14:53:00Z</dcterms:created>
  <dcterms:modified xsi:type="dcterms:W3CDTF">2026-05-27T15:30:00Z</dcterms:modified>
</cp:coreProperties>
</file>