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75A4" w:rsidRPr="002F75A4" w:rsidRDefault="002F75A4" w:rsidP="002F75A4">
      <w:pPr>
        <w:spacing w:before="100" w:beforeAutospacing="1" w:after="100" w:afterAutospacing="1" w:line="240" w:lineRule="auto"/>
        <w:jc w:val="center"/>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b/>
          <w:bCs/>
          <w:kern w:val="0"/>
          <w:sz w:val="24"/>
          <w:szCs w:val="24"/>
          <w:lang w:eastAsia="es-AR"/>
          <w14:ligatures w14:val="none"/>
        </w:rPr>
        <w:t>CARTA ABIERTA A LOS VECINOS DE VILLA LA ANGOSTURA</w:t>
      </w:r>
    </w:p>
    <w:p w:rsidR="002F75A4" w:rsidRPr="002F75A4" w:rsidRDefault="002F75A4" w:rsidP="002F75A4">
      <w:pPr>
        <w:spacing w:before="100" w:beforeAutospacing="1" w:after="100" w:afterAutospacing="1" w:line="240" w:lineRule="auto"/>
        <w:jc w:val="center"/>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b/>
          <w:bCs/>
          <w:kern w:val="0"/>
          <w:sz w:val="24"/>
          <w:szCs w:val="24"/>
          <w:lang w:eastAsia="es-AR"/>
          <w14:ligatures w14:val="none"/>
        </w:rPr>
        <w:t>¿Hacia dónde va Villa La Angostura?</w:t>
      </w:r>
    </w:p>
    <w:p w:rsidR="002F75A4"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kern w:val="0"/>
          <w:sz w:val="24"/>
          <w:szCs w:val="24"/>
          <w:lang w:eastAsia="es-AR"/>
          <w14:ligatures w14:val="none"/>
        </w:rPr>
        <w:t xml:space="preserve">Los vecinos de Villa La Angostura asistimos desde hace años a una sucesión inagotable de anuncios, presentaciones, conferencias de prensa y promesas. </w:t>
      </w:r>
    </w:p>
    <w:p w:rsidR="002F75A4" w:rsidRPr="002F75A4"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kern w:val="0"/>
          <w:sz w:val="24"/>
          <w:szCs w:val="24"/>
          <w:lang w:eastAsia="es-AR"/>
          <w14:ligatures w14:val="none"/>
        </w:rPr>
        <w:t>Sin embargo, cuando se observan los hechos concretos, la realidad parece muy distinta.</w:t>
      </w:r>
    </w:p>
    <w:p w:rsidR="002F75A4"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kern w:val="0"/>
          <w:sz w:val="24"/>
          <w:szCs w:val="24"/>
          <w:lang w:eastAsia="es-AR"/>
          <w14:ligatures w14:val="none"/>
        </w:rPr>
        <w:t xml:space="preserve">El caso del </w:t>
      </w:r>
      <w:r w:rsidRPr="002F75A4">
        <w:rPr>
          <w:rFonts w:ascii="Times New Roman" w:eastAsia="Times New Roman" w:hAnsi="Times New Roman" w:cs="Times New Roman"/>
          <w:b/>
          <w:bCs/>
          <w:kern w:val="0"/>
          <w:sz w:val="24"/>
          <w:szCs w:val="24"/>
          <w:lang w:eastAsia="es-AR"/>
          <w14:ligatures w14:val="none"/>
        </w:rPr>
        <w:t xml:space="preserve">Puente </w:t>
      </w:r>
      <w:proofErr w:type="spellStart"/>
      <w:r w:rsidRPr="002F75A4">
        <w:rPr>
          <w:rFonts w:ascii="Times New Roman" w:eastAsia="Times New Roman" w:hAnsi="Times New Roman" w:cs="Times New Roman"/>
          <w:b/>
          <w:bCs/>
          <w:kern w:val="0"/>
          <w:sz w:val="24"/>
          <w:szCs w:val="24"/>
          <w:lang w:eastAsia="es-AR"/>
          <w14:ligatures w14:val="none"/>
        </w:rPr>
        <w:t>Correntoso</w:t>
      </w:r>
      <w:proofErr w:type="spellEnd"/>
      <w:r w:rsidRPr="002F75A4">
        <w:rPr>
          <w:rFonts w:ascii="Times New Roman" w:eastAsia="Times New Roman" w:hAnsi="Times New Roman" w:cs="Times New Roman"/>
          <w:kern w:val="0"/>
          <w:sz w:val="24"/>
          <w:szCs w:val="24"/>
          <w:lang w:eastAsia="es-AR"/>
          <w14:ligatures w14:val="none"/>
        </w:rPr>
        <w:t xml:space="preserve"> es quizás uno de los ejemplos más visibles. Tras el desarme de la estructura histórica, se prometieron soluciones, obras y plazos que nunca llegaron a materializarse en la magnitud anunciada. </w:t>
      </w:r>
    </w:p>
    <w:p w:rsidR="002F75A4" w:rsidRPr="002F75A4"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kern w:val="0"/>
          <w:sz w:val="24"/>
          <w:szCs w:val="24"/>
          <w:lang w:eastAsia="es-AR"/>
          <w14:ligatures w14:val="none"/>
        </w:rPr>
        <w:t>Han transcurrido más de tres años de gestión y los vecinos seguimos viendo más declaraciones que avances concretos. El patrimonio turístico, cultural y paisajístico de nuestra localidad merece algo más que renders, promesas y fotografías.</w:t>
      </w:r>
    </w:p>
    <w:p w:rsidR="002F75A4"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kern w:val="0"/>
          <w:sz w:val="24"/>
          <w:szCs w:val="24"/>
          <w:lang w:eastAsia="es-AR"/>
          <w14:ligatures w14:val="none"/>
        </w:rPr>
        <w:t xml:space="preserve">La misma preocupación surge respecto de la administración municipal. Mientras desde algunos sectores se intenta instalar la idea de una estructura estatal austera y eficiente, los propios presupuestos aprobados reflejan otra realidad. </w:t>
      </w:r>
      <w:r w:rsidRPr="002F75A4">
        <w:rPr>
          <w:rFonts w:ascii="Times New Roman" w:eastAsia="Times New Roman" w:hAnsi="Times New Roman" w:cs="Times New Roman"/>
          <w:b/>
          <w:kern w:val="0"/>
          <w:sz w:val="24"/>
          <w:szCs w:val="24"/>
          <w:lang w:eastAsia="es-AR"/>
          <w14:ligatures w14:val="none"/>
        </w:rPr>
        <w:t xml:space="preserve">La planta municipal se habría incrementado en más de cincuenta </w:t>
      </w:r>
      <w:r w:rsidR="00921C56">
        <w:rPr>
          <w:rFonts w:ascii="Times New Roman" w:eastAsia="Times New Roman" w:hAnsi="Times New Roman" w:cs="Times New Roman"/>
          <w:b/>
          <w:kern w:val="0"/>
          <w:sz w:val="24"/>
          <w:szCs w:val="24"/>
          <w:lang w:eastAsia="es-AR"/>
          <w14:ligatures w14:val="none"/>
        </w:rPr>
        <w:t xml:space="preserve">(50) </w:t>
      </w:r>
      <w:r w:rsidRPr="002F75A4">
        <w:rPr>
          <w:rFonts w:ascii="Times New Roman" w:eastAsia="Times New Roman" w:hAnsi="Times New Roman" w:cs="Times New Roman"/>
          <w:b/>
          <w:kern w:val="0"/>
          <w:sz w:val="24"/>
          <w:szCs w:val="24"/>
          <w:lang w:eastAsia="es-AR"/>
          <w14:ligatures w14:val="none"/>
        </w:rPr>
        <w:t>agentes, superando el diez por ciento de crecimiento</w:t>
      </w:r>
      <w:r w:rsidR="00921C56">
        <w:rPr>
          <w:rFonts w:ascii="Times New Roman" w:eastAsia="Times New Roman" w:hAnsi="Times New Roman" w:cs="Times New Roman"/>
          <w:b/>
          <w:kern w:val="0"/>
          <w:sz w:val="24"/>
          <w:szCs w:val="24"/>
          <w:lang w:eastAsia="es-AR"/>
          <w14:ligatures w14:val="none"/>
        </w:rPr>
        <w:t xml:space="preserve"> (10%)</w:t>
      </w:r>
      <w:r w:rsidRPr="002F75A4">
        <w:rPr>
          <w:rFonts w:ascii="Times New Roman" w:eastAsia="Times New Roman" w:hAnsi="Times New Roman" w:cs="Times New Roman"/>
          <w:b/>
          <w:kern w:val="0"/>
          <w:sz w:val="24"/>
          <w:szCs w:val="24"/>
          <w:lang w:eastAsia="es-AR"/>
          <w14:ligatures w14:val="none"/>
        </w:rPr>
        <w:t>, sin considerar contrataciones bajo modalidades de monotributo u otras figuras</w:t>
      </w:r>
      <w:r w:rsidRPr="002F75A4">
        <w:rPr>
          <w:rFonts w:ascii="Times New Roman" w:eastAsia="Times New Roman" w:hAnsi="Times New Roman" w:cs="Times New Roman"/>
          <w:kern w:val="0"/>
          <w:sz w:val="24"/>
          <w:szCs w:val="24"/>
          <w:lang w:eastAsia="es-AR"/>
          <w14:ligatures w14:val="none"/>
        </w:rPr>
        <w:t xml:space="preserve">. Los números son públicos y deberían ser explicados con transparencia. </w:t>
      </w:r>
    </w:p>
    <w:p w:rsidR="002F75A4" w:rsidRPr="002F75A4"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kern w:val="0"/>
          <w:sz w:val="24"/>
          <w:szCs w:val="24"/>
          <w:lang w:eastAsia="es-AR"/>
          <w14:ligatures w14:val="none"/>
        </w:rPr>
        <w:t>La ciudadanía merece información veraz y no discursos que contradigan los documentos oficiales.</w:t>
      </w:r>
    </w:p>
    <w:p w:rsidR="002F75A4"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kern w:val="0"/>
          <w:sz w:val="24"/>
          <w:szCs w:val="24"/>
          <w:lang w:eastAsia="es-AR"/>
          <w14:ligatures w14:val="none"/>
        </w:rPr>
        <w:t xml:space="preserve">Otro tema que genera creciente malestar es la implementación de los </w:t>
      </w:r>
      <w:r w:rsidRPr="002F75A4">
        <w:rPr>
          <w:rFonts w:ascii="Times New Roman" w:eastAsia="Times New Roman" w:hAnsi="Times New Roman" w:cs="Times New Roman"/>
          <w:b/>
          <w:bCs/>
          <w:kern w:val="0"/>
          <w:sz w:val="24"/>
          <w:szCs w:val="24"/>
          <w:lang w:eastAsia="es-AR"/>
          <w14:ligatures w14:val="none"/>
        </w:rPr>
        <w:t>radares de control de velocidad</w:t>
      </w:r>
      <w:r w:rsidRPr="002F75A4">
        <w:rPr>
          <w:rFonts w:ascii="Times New Roman" w:eastAsia="Times New Roman" w:hAnsi="Times New Roman" w:cs="Times New Roman"/>
          <w:kern w:val="0"/>
          <w:sz w:val="24"/>
          <w:szCs w:val="24"/>
          <w:lang w:eastAsia="es-AR"/>
          <w14:ligatures w14:val="none"/>
        </w:rPr>
        <w:t xml:space="preserve">. La pregunta es simple: ¿están destinados a mejorar la seguridad vial o a recaudar? Si el objetivo es la prevención, corresponde que existan estadísticas públicas, estudios técnicos, informes de siniestralidad y rendiciones periódicas que permitan evaluar los resultados. </w:t>
      </w:r>
    </w:p>
    <w:p w:rsidR="002F75A4" w:rsidRPr="002F75A4"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kern w:val="0"/>
          <w:sz w:val="24"/>
          <w:szCs w:val="24"/>
          <w:lang w:eastAsia="es-AR"/>
          <w14:ligatures w14:val="none"/>
        </w:rPr>
        <w:t>Si se recaudan millones de pesos mediante multas, la comunidad tiene derecho a conocer cuánto se recauda, cómo se distribuyen esos fondos y en qué se invierten. La transparencia no debería ser una opción, sino una obligación.</w:t>
      </w:r>
    </w:p>
    <w:p w:rsidR="002F75A4"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kern w:val="0"/>
          <w:sz w:val="24"/>
          <w:szCs w:val="24"/>
          <w:lang w:eastAsia="es-AR"/>
          <w14:ligatures w14:val="none"/>
        </w:rPr>
        <w:t xml:space="preserve">También resulta imprescindible debatir seriamente sobre los grandes desarrollos urbanísticos y proyectos inmobiliarios que avanzan en nuestra localidad. Casos como </w:t>
      </w:r>
      <w:proofErr w:type="spellStart"/>
      <w:r w:rsidRPr="002F75A4">
        <w:rPr>
          <w:rFonts w:ascii="Times New Roman" w:eastAsia="Times New Roman" w:hAnsi="Times New Roman" w:cs="Times New Roman"/>
          <w:b/>
          <w:bCs/>
          <w:kern w:val="0"/>
          <w:sz w:val="24"/>
          <w:szCs w:val="24"/>
          <w:lang w:eastAsia="es-AR"/>
          <w14:ligatures w14:val="none"/>
        </w:rPr>
        <w:t>Lumaia</w:t>
      </w:r>
      <w:proofErr w:type="spellEnd"/>
      <w:r w:rsidRPr="002F75A4">
        <w:rPr>
          <w:rFonts w:ascii="Times New Roman" w:eastAsia="Times New Roman" w:hAnsi="Times New Roman" w:cs="Times New Roman"/>
          <w:kern w:val="0"/>
          <w:sz w:val="24"/>
          <w:szCs w:val="24"/>
          <w:lang w:eastAsia="es-AR"/>
          <w14:ligatures w14:val="none"/>
        </w:rPr>
        <w:t xml:space="preserve"> y </w:t>
      </w:r>
      <w:r w:rsidRPr="002F75A4">
        <w:rPr>
          <w:rFonts w:ascii="Times New Roman" w:eastAsia="Times New Roman" w:hAnsi="Times New Roman" w:cs="Times New Roman"/>
          <w:b/>
          <w:kern w:val="0"/>
          <w:sz w:val="24"/>
          <w:szCs w:val="24"/>
          <w:lang w:eastAsia="es-AR"/>
          <w14:ligatures w14:val="none"/>
        </w:rPr>
        <w:t>otras urbanizaciones plantean</w:t>
      </w:r>
      <w:r w:rsidRPr="002F75A4">
        <w:rPr>
          <w:rFonts w:ascii="Times New Roman" w:eastAsia="Times New Roman" w:hAnsi="Times New Roman" w:cs="Times New Roman"/>
          <w:kern w:val="0"/>
          <w:sz w:val="24"/>
          <w:szCs w:val="24"/>
          <w:lang w:eastAsia="es-AR"/>
          <w14:ligatures w14:val="none"/>
        </w:rPr>
        <w:t xml:space="preserve"> interrogantes legítimos sobre el efectivo cumplimiento de la normativa urbanística, la cesión de espacios verdes y reservas fiscales, y la protección del interés público. </w:t>
      </w:r>
    </w:p>
    <w:p w:rsidR="002F75A4"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kern w:val="0"/>
          <w:sz w:val="24"/>
          <w:szCs w:val="24"/>
          <w:lang w:eastAsia="es-AR"/>
          <w14:ligatures w14:val="none"/>
        </w:rPr>
        <w:t xml:space="preserve">Los </w:t>
      </w:r>
      <w:r w:rsidRPr="002F75A4">
        <w:rPr>
          <w:rFonts w:ascii="Times New Roman" w:eastAsia="Times New Roman" w:hAnsi="Times New Roman" w:cs="Times New Roman"/>
          <w:b/>
          <w:kern w:val="0"/>
          <w:sz w:val="24"/>
          <w:szCs w:val="24"/>
          <w:u w:val="single"/>
          <w:lang w:eastAsia="es-AR"/>
          <w14:ligatures w14:val="none"/>
        </w:rPr>
        <w:t>espacios verdes y las reservas fiscales</w:t>
      </w:r>
      <w:r w:rsidRPr="002F75A4">
        <w:rPr>
          <w:rFonts w:ascii="Times New Roman" w:eastAsia="Times New Roman" w:hAnsi="Times New Roman" w:cs="Times New Roman"/>
          <w:kern w:val="0"/>
          <w:sz w:val="24"/>
          <w:szCs w:val="24"/>
          <w:lang w:eastAsia="es-AR"/>
          <w14:ligatures w14:val="none"/>
        </w:rPr>
        <w:t xml:space="preserve"> no pertenecen a ningún gobierno de turno: pertenecen a todos los vecinos. </w:t>
      </w:r>
    </w:p>
    <w:p w:rsidR="002F75A4" w:rsidRPr="002F75A4"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kern w:val="0"/>
          <w:sz w:val="24"/>
          <w:szCs w:val="24"/>
          <w:lang w:eastAsia="es-AR"/>
          <w14:ligatures w14:val="none"/>
        </w:rPr>
        <w:t>Cuando se modifican, reducen o comprometen estos bienes públicos, corresponde preguntarse qué recibe la comunidad a cambio y cuál es la contraprestación concreta que justifica tales decisiones.</w:t>
      </w:r>
    </w:p>
    <w:p w:rsidR="002F75A4"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kern w:val="0"/>
          <w:sz w:val="24"/>
          <w:szCs w:val="24"/>
          <w:lang w:eastAsia="es-AR"/>
          <w14:ligatures w14:val="none"/>
        </w:rPr>
        <w:lastRenderedPageBreak/>
        <w:t xml:space="preserve">Finalmente, merece especial atención lo ocurrido con el predio del </w:t>
      </w:r>
      <w:r w:rsidRPr="002F75A4">
        <w:rPr>
          <w:rFonts w:ascii="Times New Roman" w:eastAsia="Times New Roman" w:hAnsi="Times New Roman" w:cs="Times New Roman"/>
          <w:b/>
          <w:bCs/>
          <w:kern w:val="0"/>
          <w:sz w:val="24"/>
          <w:szCs w:val="24"/>
          <w:lang w:eastAsia="es-AR"/>
          <w14:ligatures w14:val="none"/>
        </w:rPr>
        <w:t>CEF</w:t>
      </w:r>
      <w:r w:rsidRPr="002F75A4">
        <w:rPr>
          <w:rFonts w:ascii="Times New Roman" w:eastAsia="Times New Roman" w:hAnsi="Times New Roman" w:cs="Times New Roman"/>
          <w:kern w:val="0"/>
          <w:sz w:val="24"/>
          <w:szCs w:val="24"/>
          <w:lang w:eastAsia="es-AR"/>
          <w14:ligatures w14:val="none"/>
        </w:rPr>
        <w:t xml:space="preserve">, un </w:t>
      </w:r>
      <w:r w:rsidRPr="002F75A4">
        <w:rPr>
          <w:rFonts w:ascii="Times New Roman" w:eastAsia="Times New Roman" w:hAnsi="Times New Roman" w:cs="Times New Roman"/>
          <w:b/>
          <w:kern w:val="0"/>
          <w:sz w:val="24"/>
          <w:szCs w:val="24"/>
          <w:u w:val="single"/>
          <w:lang w:eastAsia="es-AR"/>
          <w14:ligatures w14:val="none"/>
        </w:rPr>
        <w:t>espacio verde</w:t>
      </w:r>
      <w:r w:rsidRPr="002F75A4">
        <w:rPr>
          <w:rFonts w:ascii="Times New Roman" w:eastAsia="Times New Roman" w:hAnsi="Times New Roman" w:cs="Times New Roman"/>
          <w:kern w:val="0"/>
          <w:sz w:val="24"/>
          <w:szCs w:val="24"/>
          <w:lang w:eastAsia="es-AR"/>
          <w14:ligatures w14:val="none"/>
        </w:rPr>
        <w:t xml:space="preserve"> que durante años fue puesto en valor gracias al esfuerzo conjunto de instituciones, deportistas, vecinos y aportes privados. </w:t>
      </w:r>
    </w:p>
    <w:p w:rsidR="002F75A4"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2F75A4">
        <w:rPr>
          <w:rFonts w:ascii="Times New Roman" w:eastAsia="Times New Roman" w:hAnsi="Times New Roman" w:cs="Times New Roman"/>
          <w:kern w:val="0"/>
          <w:sz w:val="24"/>
          <w:szCs w:val="24"/>
          <w:lang w:eastAsia="es-AR"/>
          <w14:ligatures w14:val="none"/>
        </w:rPr>
        <w:t xml:space="preserve">Allí se logró desarrollar probablemente una de las mejores canchas de fútbol y rugby de Villa La Angostura. </w:t>
      </w:r>
    </w:p>
    <w:p w:rsidR="00921C56" w:rsidRPr="00CF1F3F" w:rsidRDefault="00921C56"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Este tema sigue en el ámbito judicial, ya que lo que se rechazó fue el planteo de la medida cautelar de no innovar, pero de manera alguna se ha resuelto la cuestión de fondo.</w:t>
      </w:r>
    </w:p>
    <w:p w:rsidR="002F75A4" w:rsidRPr="00CF1F3F"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 xml:space="preserve">Sin embargo, luego de años de anuncios sobre la importancia de preservar los espacios públicos recreativos, se </w:t>
      </w:r>
      <w:r w:rsidRPr="00CF1F3F">
        <w:rPr>
          <w:rFonts w:ascii="Times New Roman" w:eastAsia="Times New Roman" w:hAnsi="Times New Roman" w:cs="Times New Roman"/>
          <w:b/>
          <w:kern w:val="0"/>
          <w:sz w:val="24"/>
          <w:szCs w:val="24"/>
          <w:u w:val="single"/>
          <w:lang w:eastAsia="es-AR"/>
          <w14:ligatures w14:val="none"/>
        </w:rPr>
        <w:t xml:space="preserve">intenta avanzar con la construcción de aproximadamente </w:t>
      </w:r>
      <w:r w:rsidR="00921C56" w:rsidRPr="00CF1F3F">
        <w:rPr>
          <w:rFonts w:ascii="Times New Roman" w:eastAsia="Times New Roman" w:hAnsi="Times New Roman" w:cs="Times New Roman"/>
          <w:b/>
          <w:kern w:val="0"/>
          <w:sz w:val="24"/>
          <w:szCs w:val="24"/>
          <w:u w:val="single"/>
          <w:lang w:eastAsia="es-AR"/>
          <w14:ligatures w14:val="none"/>
        </w:rPr>
        <w:t>5</w:t>
      </w:r>
      <w:r w:rsidRPr="00CF1F3F">
        <w:rPr>
          <w:rFonts w:ascii="Times New Roman" w:eastAsia="Times New Roman" w:hAnsi="Times New Roman" w:cs="Times New Roman"/>
          <w:b/>
          <w:kern w:val="0"/>
          <w:sz w:val="24"/>
          <w:szCs w:val="24"/>
          <w:u w:val="single"/>
          <w:lang w:eastAsia="es-AR"/>
          <w14:ligatures w14:val="none"/>
        </w:rPr>
        <w:t>.000 metros cuadrados de infraestructura estatal provincial</w:t>
      </w:r>
      <w:r w:rsidRPr="00CF1F3F">
        <w:rPr>
          <w:rFonts w:ascii="Times New Roman" w:eastAsia="Times New Roman" w:hAnsi="Times New Roman" w:cs="Times New Roman"/>
          <w:kern w:val="0"/>
          <w:sz w:val="24"/>
          <w:szCs w:val="24"/>
          <w:lang w:eastAsia="es-AR"/>
          <w14:ligatures w14:val="none"/>
        </w:rPr>
        <w:t xml:space="preserve"> sobre un área concebida como pulmón verde de la l</w:t>
      </w:r>
      <w:r w:rsidR="00921C56" w:rsidRPr="00CF1F3F">
        <w:rPr>
          <w:rFonts w:ascii="Times New Roman" w:eastAsia="Times New Roman" w:hAnsi="Times New Roman" w:cs="Times New Roman"/>
          <w:kern w:val="0"/>
          <w:sz w:val="24"/>
          <w:szCs w:val="24"/>
          <w:lang w:eastAsia="es-AR"/>
          <w14:ligatures w14:val="none"/>
        </w:rPr>
        <w:t xml:space="preserve">ocalidad, que es absolutamente irreemplazable. </w:t>
      </w:r>
    </w:p>
    <w:p w:rsidR="002F75A4" w:rsidRPr="00CF1F3F"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La contradicción resulta evidente: mientras se habla de sustentabilidad y protección ambiental, se promueven proyectos que afectan precisamente los espacios que deberían preservarse.</w:t>
      </w:r>
    </w:p>
    <w:p w:rsidR="002F75A4" w:rsidRPr="00CF1F3F"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No se trata de estar a favor o en contra de una gestión política determinada. Se trata de algo mucho más simple y mucho más importante: exigir coherencia, transparencia y respeto por las normas.</w:t>
      </w:r>
    </w:p>
    <w:p w:rsidR="0027500E" w:rsidRPr="00CF1F3F" w:rsidRDefault="0027500E"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O todo es negociado, oscuro y falto de transparencia.-</w:t>
      </w:r>
    </w:p>
    <w:p w:rsidR="002F75A4" w:rsidRPr="00CF1F3F"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Los vecinos tenemos derecho a preguntar:</w:t>
      </w:r>
    </w:p>
    <w:p w:rsidR="002F75A4" w:rsidRPr="00CF1F3F" w:rsidRDefault="002F75A4" w:rsidP="002F75A4">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 xml:space="preserve">¿Qué ocurrió con las obras prometidas? </w:t>
      </w:r>
    </w:p>
    <w:p w:rsidR="0027500E" w:rsidRPr="00CF1F3F" w:rsidRDefault="00CF1F3F" w:rsidP="002F75A4">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¿Por qué no podemos acceder a lo establecido en el</w:t>
      </w:r>
      <w:r w:rsidR="0027500E" w:rsidRPr="00CF1F3F">
        <w:rPr>
          <w:rFonts w:ascii="Times New Roman" w:eastAsia="Times New Roman" w:hAnsi="Times New Roman" w:cs="Times New Roman"/>
          <w:kern w:val="0"/>
          <w:sz w:val="24"/>
          <w:szCs w:val="24"/>
          <w:lang w:eastAsia="es-AR"/>
          <w14:ligatures w14:val="none"/>
        </w:rPr>
        <w:t xml:space="preserve"> POT</w:t>
      </w:r>
      <w:r w:rsidR="00921C56" w:rsidRPr="00CF1F3F">
        <w:rPr>
          <w:rFonts w:ascii="Times New Roman" w:eastAsia="Times New Roman" w:hAnsi="Times New Roman" w:cs="Times New Roman"/>
          <w:kern w:val="0"/>
          <w:sz w:val="24"/>
          <w:szCs w:val="24"/>
          <w:lang w:eastAsia="es-AR"/>
          <w14:ligatures w14:val="none"/>
        </w:rPr>
        <w:t xml:space="preserve"> (Plan de Desarrollo Territorial)</w:t>
      </w:r>
      <w:r w:rsidR="0027500E" w:rsidRPr="00CF1F3F">
        <w:rPr>
          <w:rFonts w:ascii="Times New Roman" w:eastAsia="Times New Roman" w:hAnsi="Times New Roman" w:cs="Times New Roman"/>
          <w:kern w:val="0"/>
          <w:sz w:val="24"/>
          <w:szCs w:val="24"/>
          <w:lang w:eastAsia="es-AR"/>
          <w14:ligatures w14:val="none"/>
        </w:rPr>
        <w:t>?</w:t>
      </w:r>
    </w:p>
    <w:p w:rsidR="0027500E" w:rsidRPr="00CF1F3F" w:rsidRDefault="00CF1F3F" w:rsidP="002F75A4">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w:t>
      </w:r>
      <w:proofErr w:type="spellStart"/>
      <w:r w:rsidR="0027500E" w:rsidRPr="00CF1F3F">
        <w:rPr>
          <w:rFonts w:ascii="Times New Roman" w:eastAsia="Times New Roman" w:hAnsi="Times New Roman" w:cs="Times New Roman"/>
          <w:kern w:val="0"/>
          <w:sz w:val="24"/>
          <w:szCs w:val="24"/>
          <w:lang w:eastAsia="es-AR"/>
          <w14:ligatures w14:val="none"/>
        </w:rPr>
        <w:t>Que</w:t>
      </w:r>
      <w:proofErr w:type="spellEnd"/>
      <w:r w:rsidR="0027500E" w:rsidRPr="00CF1F3F">
        <w:rPr>
          <w:rFonts w:ascii="Times New Roman" w:eastAsia="Times New Roman" w:hAnsi="Times New Roman" w:cs="Times New Roman"/>
          <w:kern w:val="0"/>
          <w:sz w:val="24"/>
          <w:szCs w:val="24"/>
          <w:lang w:eastAsia="es-AR"/>
          <w14:ligatures w14:val="none"/>
        </w:rPr>
        <w:t xml:space="preserve"> ocurrirá </w:t>
      </w:r>
      <w:r w:rsidRPr="00CF1F3F">
        <w:rPr>
          <w:rFonts w:ascii="Times New Roman" w:eastAsia="Times New Roman" w:hAnsi="Times New Roman" w:cs="Times New Roman"/>
          <w:kern w:val="0"/>
          <w:sz w:val="24"/>
          <w:szCs w:val="24"/>
          <w:lang w:eastAsia="es-AR"/>
          <w14:ligatures w14:val="none"/>
        </w:rPr>
        <w:t xml:space="preserve">con las ATT </w:t>
      </w:r>
      <w:r w:rsidR="0027500E" w:rsidRPr="00CF1F3F">
        <w:rPr>
          <w:rFonts w:ascii="Times New Roman" w:eastAsia="Times New Roman" w:hAnsi="Times New Roman" w:cs="Times New Roman"/>
          <w:kern w:val="0"/>
          <w:sz w:val="24"/>
          <w:szCs w:val="24"/>
          <w:lang w:eastAsia="es-AR"/>
          <w14:ligatures w14:val="none"/>
        </w:rPr>
        <w:t>suspendidas sin sustento y criterio</w:t>
      </w:r>
      <w:r w:rsidR="00921C56" w:rsidRPr="00CF1F3F">
        <w:rPr>
          <w:rFonts w:ascii="Times New Roman" w:eastAsia="Times New Roman" w:hAnsi="Times New Roman" w:cs="Times New Roman"/>
          <w:kern w:val="0"/>
          <w:sz w:val="24"/>
          <w:szCs w:val="24"/>
          <w:lang w:eastAsia="es-AR"/>
          <w14:ligatures w14:val="none"/>
        </w:rPr>
        <w:t xml:space="preserve"> alguno</w:t>
      </w:r>
      <w:r w:rsidR="0027500E" w:rsidRPr="00CF1F3F">
        <w:rPr>
          <w:rFonts w:ascii="Times New Roman" w:eastAsia="Times New Roman" w:hAnsi="Times New Roman" w:cs="Times New Roman"/>
          <w:kern w:val="0"/>
          <w:sz w:val="24"/>
          <w:szCs w:val="24"/>
          <w:lang w:eastAsia="es-AR"/>
          <w14:ligatures w14:val="none"/>
        </w:rPr>
        <w:t>?</w:t>
      </w:r>
      <w:r w:rsidRPr="00CF1F3F">
        <w:rPr>
          <w:rFonts w:ascii="Times New Roman" w:eastAsia="Times New Roman" w:hAnsi="Times New Roman" w:cs="Times New Roman"/>
          <w:kern w:val="0"/>
          <w:sz w:val="24"/>
          <w:szCs w:val="24"/>
          <w:lang w:eastAsia="es-AR"/>
          <w14:ligatures w14:val="none"/>
        </w:rPr>
        <w:t xml:space="preserve"> Hay un análisis previo y/o actual que sustente la decisión del Poder Ejecutivo Municipal</w:t>
      </w:r>
      <w:proofErr w:type="gramStart"/>
      <w:r w:rsidRPr="00CF1F3F">
        <w:rPr>
          <w:rFonts w:ascii="Times New Roman" w:eastAsia="Times New Roman" w:hAnsi="Times New Roman" w:cs="Times New Roman"/>
          <w:kern w:val="0"/>
          <w:sz w:val="24"/>
          <w:szCs w:val="24"/>
          <w:lang w:eastAsia="es-AR"/>
          <w14:ligatures w14:val="none"/>
        </w:rPr>
        <w:t>?</w:t>
      </w:r>
      <w:proofErr w:type="gramEnd"/>
      <w:r w:rsidRPr="00CF1F3F">
        <w:rPr>
          <w:rFonts w:ascii="Times New Roman" w:eastAsia="Times New Roman" w:hAnsi="Times New Roman" w:cs="Times New Roman"/>
          <w:kern w:val="0"/>
          <w:sz w:val="24"/>
          <w:szCs w:val="24"/>
          <w:lang w:eastAsia="es-AR"/>
          <w14:ligatures w14:val="none"/>
        </w:rPr>
        <w:t xml:space="preserve"> </w:t>
      </w:r>
    </w:p>
    <w:p w:rsidR="002F75A4" w:rsidRPr="00CF1F3F" w:rsidRDefault="002F75A4" w:rsidP="002F75A4">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¿Por qué crece el gasto político y la estructura estatal</w:t>
      </w:r>
      <w:r w:rsidR="00921C56" w:rsidRPr="00CF1F3F">
        <w:rPr>
          <w:rFonts w:ascii="Times New Roman" w:eastAsia="Times New Roman" w:hAnsi="Times New Roman" w:cs="Times New Roman"/>
          <w:kern w:val="0"/>
          <w:sz w:val="24"/>
          <w:szCs w:val="24"/>
          <w:lang w:eastAsia="es-AR"/>
          <w14:ligatures w14:val="none"/>
        </w:rPr>
        <w:t xml:space="preserve">? cuando los servicios que brinda no se condicen con respuestas a temas concretos como por ej. Cambiar las bombitas del alumbrado público. </w:t>
      </w:r>
    </w:p>
    <w:p w:rsidR="002F75A4" w:rsidRPr="00CF1F3F" w:rsidRDefault="002F75A4" w:rsidP="002F75A4">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 xml:space="preserve">¿Cuánto recaudan los radares y dónde se destina ese dinero? </w:t>
      </w:r>
    </w:p>
    <w:p w:rsidR="002F75A4" w:rsidRPr="00CF1F3F" w:rsidRDefault="002F75A4" w:rsidP="002F75A4">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¿Se están respetando las normas urbanísticas vigentes?</w:t>
      </w:r>
      <w:r w:rsidR="00921C56" w:rsidRPr="00CF1F3F">
        <w:rPr>
          <w:rFonts w:ascii="Times New Roman" w:eastAsia="Times New Roman" w:hAnsi="Times New Roman" w:cs="Times New Roman"/>
          <w:kern w:val="0"/>
          <w:sz w:val="24"/>
          <w:szCs w:val="24"/>
          <w:lang w:eastAsia="es-AR"/>
          <w14:ligatures w14:val="none"/>
        </w:rPr>
        <w:t xml:space="preserve"> </w:t>
      </w:r>
      <w:r w:rsidRPr="00CF1F3F">
        <w:rPr>
          <w:rFonts w:ascii="Times New Roman" w:eastAsia="Times New Roman" w:hAnsi="Times New Roman" w:cs="Times New Roman"/>
          <w:kern w:val="0"/>
          <w:sz w:val="24"/>
          <w:szCs w:val="24"/>
          <w:lang w:eastAsia="es-AR"/>
          <w14:ligatures w14:val="none"/>
        </w:rPr>
        <w:t xml:space="preserve"> </w:t>
      </w:r>
    </w:p>
    <w:p w:rsidR="002F75A4" w:rsidRDefault="002F75A4" w:rsidP="002F75A4">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 xml:space="preserve">¿Por qué se comprometen espacios verdes y reservas fiscales? </w:t>
      </w:r>
    </w:p>
    <w:p w:rsidR="007166D4" w:rsidRPr="00CF1F3F" w:rsidRDefault="007166D4" w:rsidP="002F75A4">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Pr>
          <w:rFonts w:ascii="Times New Roman" w:eastAsia="Times New Roman" w:hAnsi="Times New Roman" w:cs="Times New Roman"/>
          <w:kern w:val="0"/>
          <w:sz w:val="24"/>
          <w:szCs w:val="24"/>
          <w:lang w:eastAsia="es-AR"/>
          <w14:ligatures w14:val="none"/>
        </w:rPr>
        <w:t>¿Por qué se utilizan espacios verdes para acopio de materiales, rollizos, contenedores, instalaciones de comercialización de productos,</w:t>
      </w:r>
      <w:bookmarkStart w:id="0" w:name="_GoBack"/>
      <w:bookmarkEnd w:id="0"/>
      <w:r>
        <w:rPr>
          <w:rFonts w:ascii="Times New Roman" w:eastAsia="Times New Roman" w:hAnsi="Times New Roman" w:cs="Times New Roman"/>
          <w:kern w:val="0"/>
          <w:sz w:val="24"/>
          <w:szCs w:val="24"/>
          <w:lang w:eastAsia="es-AR"/>
          <w14:ligatures w14:val="none"/>
        </w:rPr>
        <w:t xml:space="preserve"> </w:t>
      </w:r>
      <w:proofErr w:type="spellStart"/>
      <w:r>
        <w:rPr>
          <w:rFonts w:ascii="Times New Roman" w:eastAsia="Times New Roman" w:hAnsi="Times New Roman" w:cs="Times New Roman"/>
          <w:kern w:val="0"/>
          <w:sz w:val="24"/>
          <w:szCs w:val="24"/>
          <w:lang w:eastAsia="es-AR"/>
          <w14:ligatures w14:val="none"/>
        </w:rPr>
        <w:t>etc</w:t>
      </w:r>
      <w:proofErr w:type="spellEnd"/>
      <w:r>
        <w:rPr>
          <w:rFonts w:ascii="Times New Roman" w:eastAsia="Times New Roman" w:hAnsi="Times New Roman" w:cs="Times New Roman"/>
          <w:kern w:val="0"/>
          <w:sz w:val="24"/>
          <w:szCs w:val="24"/>
          <w:lang w:eastAsia="es-AR"/>
          <w14:ligatures w14:val="none"/>
        </w:rPr>
        <w:t xml:space="preserve"> cuando son espacios intangibles? </w:t>
      </w:r>
    </w:p>
    <w:p w:rsidR="002F75A4" w:rsidRPr="00CF1F3F" w:rsidRDefault="002F75A4" w:rsidP="002F75A4">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 xml:space="preserve">¿Quién controla que el patrimonio público sea preservado para las futuras generaciones? </w:t>
      </w:r>
      <w:r w:rsidR="00921C56" w:rsidRPr="00CF1F3F">
        <w:rPr>
          <w:rFonts w:ascii="Times New Roman" w:eastAsia="Times New Roman" w:hAnsi="Times New Roman" w:cs="Times New Roman"/>
          <w:kern w:val="0"/>
          <w:sz w:val="24"/>
          <w:szCs w:val="24"/>
          <w:lang w:eastAsia="es-AR"/>
          <w14:ligatures w14:val="none"/>
        </w:rPr>
        <w:t xml:space="preserve">En este caso, ¿Cuál sería el rol de la auditora? que parece mirar para otro lado cuando los números no cierran. </w:t>
      </w:r>
    </w:p>
    <w:p w:rsidR="00CF1F3F" w:rsidRPr="00CF1F3F" w:rsidRDefault="00CF1F3F" w:rsidP="002F75A4">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 xml:space="preserve">¿Cuál es el índice de cobrabilidad de las tasas municipales? </w:t>
      </w:r>
    </w:p>
    <w:p w:rsidR="00CF1F3F" w:rsidRDefault="00CF1F3F" w:rsidP="002F75A4">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¿Cuántos inmuebles pagan tasas y cuantos no pero utilizan los servicios y  podría establecerse un valor? (ejemplo loteos sociales de la MVLA y de IPVU)</w:t>
      </w:r>
    </w:p>
    <w:p w:rsidR="00162D24" w:rsidRPr="00162D24" w:rsidRDefault="00162D24" w:rsidP="00162D24">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162D24">
        <w:rPr>
          <w:rFonts w:ascii="Times New Roman" w:eastAsia="Times New Roman" w:hAnsi="Times New Roman" w:cs="Times New Roman"/>
          <w:kern w:val="0"/>
          <w:sz w:val="24"/>
          <w:szCs w:val="24"/>
          <w:lang w:eastAsia="es-AR"/>
          <w14:ligatures w14:val="none"/>
        </w:rPr>
        <w:lastRenderedPageBreak/>
        <w:t xml:space="preserve">¿Cómo es posible que el Poder Ejecutivo pretenda poner plazos al tempo de trabajo del Concejo Deliberante? Falta gestión política, dar información, rendir cuentas, planificación, </w:t>
      </w:r>
      <w:proofErr w:type="spellStart"/>
      <w:r w:rsidRPr="00162D24">
        <w:rPr>
          <w:rFonts w:ascii="Times New Roman" w:eastAsia="Times New Roman" w:hAnsi="Times New Roman" w:cs="Times New Roman"/>
          <w:kern w:val="0"/>
          <w:sz w:val="24"/>
          <w:szCs w:val="24"/>
          <w:lang w:eastAsia="es-AR"/>
          <w14:ligatures w14:val="none"/>
        </w:rPr>
        <w:t>etc</w:t>
      </w:r>
      <w:proofErr w:type="spellEnd"/>
      <w:r w:rsidRPr="00162D24">
        <w:rPr>
          <w:rFonts w:ascii="Times New Roman" w:eastAsia="Times New Roman" w:hAnsi="Times New Roman" w:cs="Times New Roman"/>
          <w:kern w:val="0"/>
          <w:sz w:val="24"/>
          <w:szCs w:val="24"/>
          <w:lang w:eastAsia="es-AR"/>
          <w14:ligatures w14:val="none"/>
        </w:rPr>
        <w:t xml:space="preserve"> Seria violar – nuevamente la Carta Orgánica Municipal, bajo la excusa de “mayor eficiencia”. </w:t>
      </w:r>
    </w:p>
    <w:p w:rsidR="00162D24" w:rsidRPr="00CF1F3F" w:rsidRDefault="00162D24" w:rsidP="00162D24">
      <w:pPr>
        <w:spacing w:before="100" w:beforeAutospacing="1" w:after="100" w:afterAutospacing="1" w:line="240" w:lineRule="auto"/>
        <w:ind w:left="360"/>
        <w:jc w:val="both"/>
        <w:rPr>
          <w:rFonts w:ascii="Times New Roman" w:eastAsia="Times New Roman" w:hAnsi="Times New Roman" w:cs="Times New Roman"/>
          <w:kern w:val="0"/>
          <w:sz w:val="24"/>
          <w:szCs w:val="24"/>
          <w:lang w:eastAsia="es-AR"/>
          <w14:ligatures w14:val="none"/>
        </w:rPr>
      </w:pPr>
    </w:p>
    <w:p w:rsidR="002F75A4" w:rsidRPr="00CF1F3F"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kern w:val="0"/>
          <w:sz w:val="24"/>
          <w:szCs w:val="24"/>
          <w:lang w:eastAsia="es-AR"/>
          <w14:ligatures w14:val="none"/>
        </w:rPr>
        <w:t>Una comunidad democrática se fortalece cuando sus ciudadanos preguntan, participan y exigen respuestas. El silencio, la indiferencia y la falta de control sólo favorecen que las decisiones trascendentes se tomen lejos de la mirada de quienes verdaderamente son los dueños de la ciudad: sus vecinos.</w:t>
      </w:r>
    </w:p>
    <w:p w:rsidR="002F75A4" w:rsidRPr="00CF1F3F" w:rsidRDefault="002F75A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CF1F3F">
        <w:rPr>
          <w:rFonts w:ascii="Times New Roman" w:eastAsia="Times New Roman" w:hAnsi="Times New Roman" w:cs="Times New Roman"/>
          <w:b/>
          <w:bCs/>
          <w:kern w:val="0"/>
          <w:sz w:val="24"/>
          <w:szCs w:val="24"/>
          <w:lang w:eastAsia="es-AR"/>
          <w14:ligatures w14:val="none"/>
        </w:rPr>
        <w:t>Villa La Angostura merece menos anuncios y más hechos. Menos relatos y más transparencia. Menos propaganda y más gestión.</w:t>
      </w:r>
    </w:p>
    <w:p w:rsidR="002F75A4" w:rsidRDefault="002F75A4" w:rsidP="002F75A4">
      <w:pPr>
        <w:spacing w:before="100" w:beforeAutospacing="1" w:after="100" w:afterAutospacing="1" w:line="240" w:lineRule="auto"/>
        <w:jc w:val="both"/>
        <w:rPr>
          <w:rFonts w:ascii="Times New Roman" w:eastAsia="Times New Roman" w:hAnsi="Times New Roman" w:cs="Times New Roman"/>
          <w:b/>
          <w:bCs/>
          <w:kern w:val="0"/>
          <w:sz w:val="24"/>
          <w:szCs w:val="24"/>
          <w:lang w:eastAsia="es-AR"/>
          <w14:ligatures w14:val="none"/>
        </w:rPr>
      </w:pPr>
      <w:r w:rsidRPr="00CF1F3F">
        <w:rPr>
          <w:rFonts w:ascii="Times New Roman" w:eastAsia="Times New Roman" w:hAnsi="Times New Roman" w:cs="Times New Roman"/>
          <w:b/>
          <w:bCs/>
          <w:kern w:val="0"/>
          <w:sz w:val="24"/>
          <w:szCs w:val="24"/>
          <w:lang w:eastAsia="es-AR"/>
          <w14:ligatures w14:val="none"/>
        </w:rPr>
        <w:t xml:space="preserve">Porque el futuro de nuestra localidad no pertenece a los funcionarios de turno, sino a todos los </w:t>
      </w:r>
      <w:proofErr w:type="spellStart"/>
      <w:r w:rsidRPr="00CF1F3F">
        <w:rPr>
          <w:rFonts w:ascii="Times New Roman" w:eastAsia="Times New Roman" w:hAnsi="Times New Roman" w:cs="Times New Roman"/>
          <w:b/>
          <w:bCs/>
          <w:kern w:val="0"/>
          <w:sz w:val="24"/>
          <w:szCs w:val="24"/>
          <w:lang w:eastAsia="es-AR"/>
          <w14:ligatures w14:val="none"/>
        </w:rPr>
        <w:t>angosturenses</w:t>
      </w:r>
      <w:proofErr w:type="spellEnd"/>
      <w:r w:rsidRPr="00CF1F3F">
        <w:rPr>
          <w:rFonts w:ascii="Times New Roman" w:eastAsia="Times New Roman" w:hAnsi="Times New Roman" w:cs="Times New Roman"/>
          <w:b/>
          <w:bCs/>
          <w:kern w:val="0"/>
          <w:sz w:val="24"/>
          <w:szCs w:val="24"/>
          <w:lang w:eastAsia="es-AR"/>
          <w14:ligatures w14:val="none"/>
        </w:rPr>
        <w:t>.</w:t>
      </w:r>
    </w:p>
    <w:p w:rsidR="007166D4" w:rsidRPr="007166D4" w:rsidRDefault="007166D4" w:rsidP="002F75A4">
      <w:pPr>
        <w:spacing w:before="100" w:beforeAutospacing="1" w:after="100" w:afterAutospacing="1" w:line="240" w:lineRule="auto"/>
        <w:jc w:val="both"/>
        <w:rPr>
          <w:rFonts w:ascii="Times New Roman" w:eastAsia="Times New Roman" w:hAnsi="Times New Roman" w:cs="Times New Roman"/>
          <w:kern w:val="0"/>
          <w:sz w:val="24"/>
          <w:szCs w:val="24"/>
          <w:lang w:eastAsia="es-AR"/>
          <w14:ligatures w14:val="none"/>
        </w:rPr>
      </w:pPr>
      <w:r w:rsidRPr="007166D4">
        <w:rPr>
          <w:rFonts w:ascii="Times New Roman" w:eastAsia="Times New Roman" w:hAnsi="Times New Roman" w:cs="Times New Roman"/>
          <w:bCs/>
          <w:kern w:val="0"/>
          <w:sz w:val="24"/>
          <w:szCs w:val="24"/>
          <w:lang w:eastAsia="es-AR"/>
          <w14:ligatures w14:val="none"/>
        </w:rPr>
        <w:t>Saludamos</w:t>
      </w:r>
      <w:r>
        <w:rPr>
          <w:rFonts w:ascii="Times New Roman" w:eastAsia="Times New Roman" w:hAnsi="Times New Roman" w:cs="Times New Roman"/>
          <w:bCs/>
          <w:kern w:val="0"/>
          <w:sz w:val="24"/>
          <w:szCs w:val="24"/>
          <w:lang w:eastAsia="es-AR"/>
          <w14:ligatures w14:val="none"/>
        </w:rPr>
        <w:t xml:space="preserve"> atentamente. </w:t>
      </w:r>
    </w:p>
    <w:p w:rsidR="007166D4" w:rsidRPr="00CF1F3F" w:rsidRDefault="007166D4">
      <w:r>
        <w:t xml:space="preserve">Vecinos </w:t>
      </w:r>
      <w:proofErr w:type="spellStart"/>
      <w:r>
        <w:t>Autoconvocados</w:t>
      </w:r>
      <w:proofErr w:type="spellEnd"/>
      <w:r>
        <w:t xml:space="preserve"> –Defensa Espacio Verde </w:t>
      </w:r>
      <w:proofErr w:type="spellStart"/>
      <w:r>
        <w:t>Cef</w:t>
      </w:r>
      <w:proofErr w:type="spellEnd"/>
      <w:r>
        <w:t xml:space="preserve"> 7</w:t>
      </w:r>
    </w:p>
    <w:sectPr w:rsidR="007166D4" w:rsidRPr="00CF1F3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304DA1"/>
    <w:multiLevelType w:val="multilevel"/>
    <w:tmpl w:val="BAFCE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5A4"/>
    <w:rsid w:val="00162D24"/>
    <w:rsid w:val="00215372"/>
    <w:rsid w:val="0027500E"/>
    <w:rsid w:val="002F75A4"/>
    <w:rsid w:val="007166D4"/>
    <w:rsid w:val="00921C56"/>
    <w:rsid w:val="00CF1F3F"/>
    <w:rsid w:val="00D879EA"/>
    <w:rsid w:val="00DF48E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2F75A4"/>
    <w:pPr>
      <w:spacing w:before="100" w:beforeAutospacing="1" w:after="100" w:afterAutospacing="1" w:line="240" w:lineRule="auto"/>
    </w:pPr>
    <w:rPr>
      <w:rFonts w:ascii="Times New Roman" w:eastAsia="Times New Roman" w:hAnsi="Times New Roman" w:cs="Times New Roman"/>
      <w:kern w:val="0"/>
      <w:sz w:val="24"/>
      <w:szCs w:val="24"/>
      <w:lang w:eastAsia="es-AR"/>
      <w14:ligatures w14:val="none"/>
    </w:rPr>
  </w:style>
  <w:style w:type="character" w:styleId="Textoennegrita">
    <w:name w:val="Strong"/>
    <w:basedOn w:val="Fuentedeprrafopredeter"/>
    <w:uiPriority w:val="22"/>
    <w:qFormat/>
    <w:rsid w:val="002F75A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2F75A4"/>
    <w:pPr>
      <w:spacing w:before="100" w:beforeAutospacing="1" w:after="100" w:afterAutospacing="1" w:line="240" w:lineRule="auto"/>
    </w:pPr>
    <w:rPr>
      <w:rFonts w:ascii="Times New Roman" w:eastAsia="Times New Roman" w:hAnsi="Times New Roman" w:cs="Times New Roman"/>
      <w:kern w:val="0"/>
      <w:sz w:val="24"/>
      <w:szCs w:val="24"/>
      <w:lang w:eastAsia="es-AR"/>
      <w14:ligatures w14:val="none"/>
    </w:rPr>
  </w:style>
  <w:style w:type="character" w:styleId="Textoennegrita">
    <w:name w:val="Strong"/>
    <w:basedOn w:val="Fuentedeprrafopredeter"/>
    <w:uiPriority w:val="22"/>
    <w:qFormat/>
    <w:rsid w:val="002F75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787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941</Words>
  <Characters>5180</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Oprekin</Company>
  <LinksUpToDate>false</LinksUpToDate>
  <CharactersWithSpaces>6109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Guillermo HENSEL</dc:creator>
  <cp:lastModifiedBy>Usuario</cp:lastModifiedBy>
  <cp:revision>4</cp:revision>
  <dcterms:created xsi:type="dcterms:W3CDTF">2026-06-15T22:21:00Z</dcterms:created>
  <dcterms:modified xsi:type="dcterms:W3CDTF">2026-06-16T15:08:00Z</dcterms:modified>
</cp:coreProperties>
</file>