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0BC7D" w14:textId="77777777" w:rsidR="00945FAB" w:rsidRDefault="00E60CB1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                                                                            </w:t>
      </w:r>
    </w:p>
    <w:p w14:paraId="267BF6E8" w14:textId="6AEF887F" w:rsidR="001740F4" w:rsidRDefault="00E60CB1" w:rsidP="00945FAB">
      <w:pPr>
        <w:jc w:val="right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 xml:space="preserve">   ORDENANZA Nº</w:t>
      </w:r>
      <w:r w:rsidR="00B00FD1">
        <w:rPr>
          <w:rFonts w:ascii="Arial" w:eastAsia="Arial" w:hAnsi="Arial" w:cs="Arial"/>
          <w:b/>
          <w:bCs/>
        </w:rPr>
        <w:t xml:space="preserve"> </w:t>
      </w:r>
      <w:r w:rsidR="00945FAB">
        <w:rPr>
          <w:rFonts w:ascii="Arial" w:eastAsia="Arial" w:hAnsi="Arial" w:cs="Arial"/>
          <w:b/>
          <w:bCs/>
        </w:rPr>
        <w:t>4361</w:t>
      </w:r>
      <w:r>
        <w:rPr>
          <w:rFonts w:ascii="Arial" w:eastAsia="Arial" w:hAnsi="Arial" w:cs="Arial"/>
          <w:b/>
          <w:bCs/>
        </w:rPr>
        <w:t>/2026.-</w:t>
      </w:r>
    </w:p>
    <w:p w14:paraId="7CBBE08B" w14:textId="77777777" w:rsidR="001740F4" w:rsidRDefault="001740F4">
      <w:pPr>
        <w:rPr>
          <w:rFonts w:ascii="Arial" w:eastAsia="Arial" w:hAnsi="Arial" w:cs="Arial"/>
          <w:b/>
          <w:bCs/>
        </w:rPr>
      </w:pPr>
    </w:p>
    <w:p w14:paraId="4EA23286" w14:textId="77777777" w:rsidR="001740F4" w:rsidRDefault="00E60CB1">
      <w:pPr>
        <w:pBdr>
          <w:top w:val="single" w:sz="24" w:space="1" w:color="000000"/>
          <w:left w:val="single" w:sz="24" w:space="4" w:color="000000"/>
          <w:bottom w:val="single" w:sz="24" w:space="1" w:color="000000"/>
          <w:right w:val="single" w:sz="24" w:space="4" w:color="000000"/>
        </w:pBdr>
        <w:tabs>
          <w:tab w:val="left" w:pos="2268"/>
        </w:tabs>
        <w:spacing w:after="240"/>
        <w:jc w:val="center"/>
        <w:rPr>
          <w:rFonts w:ascii="Arial" w:eastAsia="Arial" w:hAnsi="Arial" w:cs="Arial"/>
          <w:b/>
          <w:bCs/>
          <w:smallCaps/>
        </w:rPr>
      </w:pPr>
      <w:bookmarkStart w:id="0" w:name="_heading=h.s6yhiyr5cf0x" w:colFirst="0" w:colLast="0"/>
      <w:bookmarkEnd w:id="0"/>
      <w:r>
        <w:rPr>
          <w:rFonts w:ascii="Arial" w:eastAsia="Arial" w:hAnsi="Arial" w:cs="Arial"/>
          <w:b/>
          <w:bCs/>
          <w:smallCaps/>
        </w:rPr>
        <w:t>TÍTULO: “APROBACIÓN CONVENIO INTERJURISDICCIONAL VILLA LA ANGOSTURA-VILLA TRAFUL PARA LA EMISIÓN DE LICENCIAS DE CONDUCIR”. -</w:t>
      </w:r>
    </w:p>
    <w:p w14:paraId="3F792C9A" w14:textId="77777777" w:rsidR="001740F4" w:rsidRDefault="001740F4">
      <w:pPr>
        <w:jc w:val="both"/>
        <w:rPr>
          <w:rFonts w:ascii="Arial" w:eastAsia="Arial" w:hAnsi="Arial" w:cs="Arial"/>
          <w:b/>
          <w:bCs/>
        </w:rPr>
      </w:pPr>
    </w:p>
    <w:p w14:paraId="26B0D555" w14:textId="77777777" w:rsidR="001740F4" w:rsidRDefault="001740F4">
      <w:pPr>
        <w:jc w:val="both"/>
        <w:rPr>
          <w:rFonts w:ascii="Arial" w:eastAsia="Arial" w:hAnsi="Arial" w:cs="Arial"/>
          <w:b/>
          <w:bCs/>
        </w:rPr>
      </w:pPr>
    </w:p>
    <w:p w14:paraId="68F4D8FF" w14:textId="77777777" w:rsidR="001740F4" w:rsidRDefault="00E60CB1">
      <w:pPr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VISTO</w:t>
      </w:r>
      <w:r>
        <w:rPr>
          <w:rFonts w:ascii="Arial" w:eastAsia="Arial" w:hAnsi="Arial" w:cs="Arial"/>
        </w:rPr>
        <w:t xml:space="preserve">:  </w:t>
      </w:r>
    </w:p>
    <w:p w14:paraId="1435948B" w14:textId="77777777" w:rsidR="001740F4" w:rsidRDefault="00E60CB1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El Expediente N°018-SSyOV-2026, el Convenio Interjurisdiccional entre la Municipalidad de Villa La Angostura y la Comisión de Fomento de Villa Traful para la emisión de Licencias Nacionales de Conducir; </w:t>
      </w:r>
      <w:r w:rsidR="00945FAB">
        <w:rPr>
          <w:rFonts w:ascii="Arial" w:eastAsia="Arial" w:hAnsi="Arial" w:cs="Arial"/>
        </w:rPr>
        <w:t>y;</w:t>
      </w:r>
    </w:p>
    <w:p w14:paraId="66904D2B" w14:textId="77777777" w:rsidR="001740F4" w:rsidRDefault="001740F4">
      <w:pPr>
        <w:spacing w:line="276" w:lineRule="auto"/>
        <w:ind w:firstLine="993"/>
        <w:jc w:val="both"/>
        <w:rPr>
          <w:rFonts w:ascii="Arial" w:eastAsia="Arial" w:hAnsi="Arial" w:cs="Arial"/>
        </w:rPr>
      </w:pPr>
    </w:p>
    <w:p w14:paraId="48ED5F0F" w14:textId="77777777" w:rsidR="001740F4" w:rsidRDefault="00E60CB1">
      <w:pPr>
        <w:spacing w:line="276" w:lineRule="auto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CONSIDERANDO:</w:t>
      </w:r>
      <w:r>
        <w:rPr>
          <w:rFonts w:ascii="Arial" w:eastAsia="Arial" w:hAnsi="Arial" w:cs="Arial"/>
          <w:b/>
          <w:bCs/>
        </w:rPr>
        <w:tab/>
      </w:r>
    </w:p>
    <w:p w14:paraId="5564A6A1" w14:textId="77777777" w:rsidR="001740F4" w:rsidRDefault="00E60CB1">
      <w:pPr>
        <w:spacing w:line="276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</w:rPr>
        <w:t xml:space="preserve">   </w:t>
      </w:r>
      <w:r>
        <w:rPr>
          <w:rFonts w:ascii="Arial" w:eastAsia="Arial" w:hAnsi="Arial" w:cs="Arial"/>
          <w:color w:val="000000"/>
        </w:rPr>
        <w:t xml:space="preserve">    </w:t>
      </w:r>
    </w:p>
    <w:p w14:paraId="115942B6" w14:textId="77777777" w:rsidR="001740F4" w:rsidRDefault="00E60CB1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la Ley Nacional de Tránsito N°24.449 y la Ley N°26.363 establecen el Sistema Nacional de Licencias de Conducir, delegando en la Agencia Nacional de Seguridad Vial (ANSV) la regulación del otorgamiento, emisión e impresión de la Licencia Nacional de Conducir;</w:t>
      </w:r>
    </w:p>
    <w:p w14:paraId="2860F9E3" w14:textId="77777777" w:rsidR="001740F4" w:rsidRDefault="00E60CB1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la Municipalidad de Villa La Angostura se encuentra adherida al Sistema Nacional de Licencias de Conducir y cuenta con un Centro de Emisión de Licencias (CEL) habilitado por la Agencia Nacional de Seguridad Vial;</w:t>
      </w:r>
    </w:p>
    <w:p w14:paraId="2B5F5507" w14:textId="77777777" w:rsidR="001740F4" w:rsidRDefault="00E60CB1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dentro del ámbito del Departamento Los Lagos, el Centro de Emisión de Licencias habilitado se encuentra radicado en la Municipalidad de Villa La Angostura;</w:t>
      </w:r>
    </w:p>
    <w:p w14:paraId="034DC60A" w14:textId="77777777" w:rsidR="001740F4" w:rsidRDefault="00E60CB1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la Comisión de Fomento de Villa Traful ha manifestado su voluntad de celebrar un convenio con esta Municipalidad a fin de garantizar a los vecinos de dicha Comisión de Fomento el acceso al trámite de emisión de la Licencia Nacional de Conducir;</w:t>
      </w:r>
    </w:p>
    <w:p w14:paraId="59B30E9A" w14:textId="77777777" w:rsidR="001740F4" w:rsidRDefault="00E60CB1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resulta necesario establecer un marco de cooperación institucional entre ambas jurisdicciones para facilitar la prestación del servicio, optimizar los recursos administrativos y garantizar el cumplimiento de la normativa vigente;</w:t>
      </w:r>
    </w:p>
    <w:p w14:paraId="454400CA" w14:textId="77777777" w:rsidR="001740F4" w:rsidRDefault="00E60CB1">
      <w:pPr>
        <w:spacing w:before="240" w:after="240" w:line="276" w:lineRule="auto"/>
        <w:ind w:firstLine="155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Que, el convenio interjurisdiccional mencionado se encuentra incorporado al expediente de referencia;</w:t>
      </w:r>
    </w:p>
    <w:p w14:paraId="5CDF23DE" w14:textId="77777777" w:rsidR="001740F4" w:rsidRDefault="001740F4">
      <w:pPr>
        <w:spacing w:line="276" w:lineRule="auto"/>
        <w:ind w:firstLine="2125"/>
        <w:jc w:val="both"/>
        <w:rPr>
          <w:rFonts w:ascii="Arial" w:eastAsia="Arial" w:hAnsi="Arial" w:cs="Arial"/>
          <w:b/>
          <w:bCs/>
        </w:rPr>
      </w:pPr>
    </w:p>
    <w:p w14:paraId="776FD75C" w14:textId="77777777" w:rsidR="001740F4" w:rsidRPr="003D524C" w:rsidRDefault="00E60CB1">
      <w:pPr>
        <w:spacing w:line="276" w:lineRule="auto"/>
        <w:ind w:right="560" w:firstLine="425"/>
        <w:jc w:val="center"/>
        <w:rPr>
          <w:rFonts w:ascii="Arial" w:eastAsia="Arial" w:hAnsi="Arial" w:cs="Arial"/>
          <w:color w:val="000000"/>
        </w:rPr>
      </w:pPr>
      <w:r w:rsidRPr="003D524C">
        <w:rPr>
          <w:rFonts w:ascii="Arial" w:eastAsia="Arial" w:hAnsi="Arial" w:cs="Arial"/>
          <w:color w:val="000000"/>
        </w:rPr>
        <w:t>Por ello y conforme a lo dispuesto en el Art. 107 de la carta Orgánica Municipal</w:t>
      </w:r>
    </w:p>
    <w:p w14:paraId="18A5CADA" w14:textId="77777777" w:rsidR="001740F4" w:rsidRDefault="001740F4">
      <w:pPr>
        <w:ind w:firstLine="1418"/>
        <w:jc w:val="center"/>
        <w:rPr>
          <w:rFonts w:ascii="Arial" w:eastAsia="Arial" w:hAnsi="Arial" w:cs="Arial"/>
          <w:b/>
          <w:bCs/>
          <w:color w:val="000000"/>
        </w:rPr>
      </w:pPr>
    </w:p>
    <w:p w14:paraId="2B63CC5D" w14:textId="77777777" w:rsidR="001740F4" w:rsidRDefault="00E60CB1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El Concejo Deliberante de la Municipalidad de Villa La Angostura</w:t>
      </w:r>
    </w:p>
    <w:p w14:paraId="2EA3C3FC" w14:textId="77777777" w:rsidR="001740F4" w:rsidRDefault="00E60CB1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SANCIONA CON FUERZA DE</w:t>
      </w:r>
    </w:p>
    <w:p w14:paraId="5BA256DD" w14:textId="77777777" w:rsidR="001740F4" w:rsidRDefault="00E60CB1">
      <w:pPr>
        <w:pStyle w:val="Ttulo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ORDENANZA</w:t>
      </w:r>
    </w:p>
    <w:p w14:paraId="7DEB3E96" w14:textId="77777777" w:rsidR="001740F4" w:rsidRDefault="001740F4">
      <w:pPr>
        <w:pStyle w:val="Ttulo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4CD0CAF" w14:textId="1232E7B1" w:rsidR="001740F4" w:rsidRDefault="00E60CB1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color w:val="000000"/>
        </w:rPr>
        <w:t>ARTÍCULO 1º</w:t>
      </w:r>
      <w:r>
        <w:rPr>
          <w:rFonts w:ascii="Arial" w:eastAsia="Arial" w:hAnsi="Arial" w:cs="Arial"/>
          <w:b/>
          <w:bCs/>
        </w:rPr>
        <w:t xml:space="preserve">: APRUEBASE </w:t>
      </w:r>
      <w:r>
        <w:rPr>
          <w:rFonts w:ascii="Arial" w:eastAsia="Arial" w:hAnsi="Arial" w:cs="Arial"/>
        </w:rPr>
        <w:t>El Convenio Interjurisdiccional entre la Municipalidad de Villa La Angostura y la Comisión de Fomento de Villa Traful, para la emisión de Licencias Nacionales de Conducir, el cual forma parte integrante de la presente</w:t>
      </w:r>
      <w:r>
        <w:rPr>
          <w:rFonts w:ascii="Arial" w:eastAsia="Arial" w:hAnsi="Arial" w:cs="Arial"/>
          <w:highlight w:val="white"/>
        </w:rPr>
        <w:t xml:space="preserve"> como Anexo I.-</w:t>
      </w:r>
    </w:p>
    <w:p w14:paraId="096C69B9" w14:textId="77777777" w:rsidR="001740F4" w:rsidRDefault="001740F4">
      <w:pPr>
        <w:jc w:val="both"/>
        <w:rPr>
          <w:rFonts w:ascii="Arial" w:eastAsia="Arial" w:hAnsi="Arial" w:cs="Arial"/>
        </w:rPr>
      </w:pPr>
    </w:p>
    <w:p w14:paraId="1F209103" w14:textId="22C24738" w:rsidR="001740F4" w:rsidRDefault="00E60CB1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lastRenderedPageBreak/>
        <w:t xml:space="preserve">ARTÍCULO 2°: AUTORIZASE </w:t>
      </w:r>
      <w:r>
        <w:rPr>
          <w:rFonts w:ascii="Arial" w:eastAsia="Arial" w:hAnsi="Arial" w:cs="Arial"/>
        </w:rPr>
        <w:t>al Departamento Ejecutivo Municipal a suscribir y ejecutar el mencionado convenio, así como a dictar los actos administrativos necesarios para su implementación.-</w:t>
      </w:r>
    </w:p>
    <w:p w14:paraId="3F67D969" w14:textId="77777777" w:rsidR="001740F4" w:rsidRDefault="00E60CB1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 </w:t>
      </w:r>
    </w:p>
    <w:p w14:paraId="0E0C6943" w14:textId="0788D8BC" w:rsidR="001740F4" w:rsidRDefault="00E60CB1">
      <w:pP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</w:rPr>
        <w:t>ARTÍCULO 3</w:t>
      </w:r>
      <w:r>
        <w:rPr>
          <w:rFonts w:ascii="Arial" w:eastAsia="Arial" w:hAnsi="Arial" w:cs="Arial"/>
          <w:b/>
          <w:bCs/>
          <w:color w:val="000000"/>
        </w:rPr>
        <w:t xml:space="preserve">°: </w:t>
      </w:r>
      <w:r>
        <w:rPr>
          <w:rFonts w:ascii="Arial" w:eastAsia="Arial" w:hAnsi="Arial" w:cs="Arial"/>
          <w:b/>
          <w:bCs/>
        </w:rPr>
        <w:t xml:space="preserve">PASE </w:t>
      </w:r>
      <w:r>
        <w:rPr>
          <w:rFonts w:ascii="Arial" w:eastAsia="Arial" w:hAnsi="Arial" w:cs="Arial"/>
        </w:rPr>
        <w:t xml:space="preserve">al Departamento Ejecutivo Municipal para su promulgación. Comuníquese. Regístrese. Publíquese. Cumplido. </w:t>
      </w:r>
      <w:r w:rsidR="00945FAB">
        <w:rPr>
          <w:rFonts w:ascii="Arial" w:eastAsia="Arial" w:hAnsi="Arial" w:cs="Arial"/>
        </w:rPr>
        <w:t>Archívese. -</w:t>
      </w:r>
    </w:p>
    <w:p w14:paraId="0D2EFA32" w14:textId="77777777" w:rsidR="001740F4" w:rsidRDefault="001740F4">
      <w:pPr>
        <w:jc w:val="both"/>
        <w:rPr>
          <w:rFonts w:ascii="Arial" w:eastAsia="Arial" w:hAnsi="Arial" w:cs="Arial"/>
        </w:rPr>
      </w:pPr>
    </w:p>
    <w:p w14:paraId="6A5D3968" w14:textId="77777777" w:rsidR="003D524C" w:rsidRPr="0042371B" w:rsidRDefault="00E60CB1" w:rsidP="003D524C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  <w:r w:rsidR="003D524C" w:rsidRPr="0042371B">
        <w:rPr>
          <w:rFonts w:ascii="Arial" w:eastAsia="Arial" w:hAnsi="Arial" w:cs="Arial"/>
        </w:rPr>
        <w:t>Dada en la Sala de Sesiones Don Humberto Rolando del Concejo Deliberante, a los diez días del mes de junio del año 2026, en Sesión Ordinaria N° VIII, Acta N°1989.-</w:t>
      </w:r>
    </w:p>
    <w:p w14:paraId="15703901" w14:textId="77777777" w:rsidR="003D524C" w:rsidRPr="0042371B" w:rsidRDefault="003D524C" w:rsidP="003D524C">
      <w:pPr>
        <w:rPr>
          <w:rFonts w:ascii="Arial" w:eastAsia="Arial" w:hAnsi="Arial" w:cs="Arial"/>
        </w:rPr>
      </w:pPr>
    </w:p>
    <w:p w14:paraId="0D479643" w14:textId="77777777" w:rsidR="003D524C" w:rsidRDefault="003D524C" w:rsidP="003D524C">
      <w:pPr>
        <w:rPr>
          <w:rFonts w:ascii="Arial" w:eastAsia="Arial" w:hAnsi="Arial" w:cs="Arial"/>
        </w:rPr>
      </w:pPr>
      <w:r w:rsidRPr="0042371B">
        <w:rPr>
          <w:rFonts w:ascii="Arial" w:eastAsia="Arial" w:hAnsi="Arial" w:cs="Arial"/>
        </w:rPr>
        <w:t>Autoría:</w:t>
      </w:r>
    </w:p>
    <w:p w14:paraId="67C5C29F" w14:textId="77777777" w:rsidR="00DF5298" w:rsidRPr="00DF5298" w:rsidRDefault="00DF5298" w:rsidP="00DF5298">
      <w:pPr>
        <w:rPr>
          <w:rFonts w:ascii="Arial" w:eastAsia="Arial" w:hAnsi="Arial" w:cs="Arial"/>
          <w:lang w:val="es-AR"/>
        </w:rPr>
      </w:pPr>
      <w:r w:rsidRPr="00DF5298">
        <w:rPr>
          <w:rFonts w:ascii="Arial" w:eastAsia="Arial" w:hAnsi="Arial" w:cs="Arial"/>
          <w:lang w:val="es-AR"/>
        </w:rPr>
        <w:t xml:space="preserve">Concejal Sebastián Raimondo (Bloque Comunidad) </w:t>
      </w:r>
    </w:p>
    <w:p w14:paraId="2BCC5633" w14:textId="28C84AAB" w:rsidR="00DF5298" w:rsidRPr="0042371B" w:rsidRDefault="00DF5298" w:rsidP="00DF5298">
      <w:pPr>
        <w:rPr>
          <w:rFonts w:ascii="Arial" w:eastAsia="Arial" w:hAnsi="Arial" w:cs="Arial"/>
        </w:rPr>
      </w:pPr>
      <w:r w:rsidRPr="00DF5298">
        <w:rPr>
          <w:rFonts w:ascii="Arial" w:eastAsia="Arial" w:hAnsi="Arial" w:cs="Arial"/>
          <w:lang w:val="es-AR"/>
        </w:rPr>
        <w:t>Concejal Noelia Elisabet Figueroa (Bloque Comunidad)</w:t>
      </w:r>
    </w:p>
    <w:p w14:paraId="0E5C32FA" w14:textId="77777777" w:rsidR="003D524C" w:rsidRPr="0042371B" w:rsidRDefault="003D524C" w:rsidP="003D524C">
      <w:pPr>
        <w:rPr>
          <w:rFonts w:ascii="Arial" w:eastAsia="Arial" w:hAnsi="Arial" w:cs="Arial"/>
        </w:rPr>
      </w:pPr>
      <w:r w:rsidRPr="0042371B">
        <w:rPr>
          <w:rFonts w:ascii="Arial" w:eastAsia="Arial" w:hAnsi="Arial" w:cs="Arial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3D524C" w:rsidRPr="0042371B" w14:paraId="622F0CC9" w14:textId="77777777" w:rsidTr="000375F6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1C61DD" w14:textId="77777777" w:rsidR="003D524C" w:rsidRPr="0042371B" w:rsidRDefault="003D524C" w:rsidP="000375F6">
            <w:pPr>
              <w:rPr>
                <w:rFonts w:ascii="Arial" w:eastAsia="Arial" w:hAnsi="Arial" w:cs="Arial"/>
                <w:b/>
                <w:bCs/>
                <w:lang w:val="es-ES"/>
              </w:rPr>
            </w:pPr>
            <w:r w:rsidRPr="0042371B">
              <w:rPr>
                <w:rFonts w:ascii="Arial" w:eastAsia="Arial" w:hAnsi="Arial" w:cs="Arial"/>
                <w:b/>
                <w:bCs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E301E0" w14:textId="77777777" w:rsidR="003D524C" w:rsidRPr="0042371B" w:rsidRDefault="003D524C" w:rsidP="000375F6">
            <w:pPr>
              <w:rPr>
                <w:rFonts w:ascii="Arial" w:eastAsia="Arial" w:hAnsi="Arial" w:cs="Arial"/>
                <w:b/>
                <w:bCs/>
                <w:lang w:val="es-ES"/>
              </w:rPr>
            </w:pPr>
            <w:r w:rsidRPr="0042371B">
              <w:rPr>
                <w:rFonts w:ascii="Arial" w:eastAsia="Arial" w:hAnsi="Arial" w:cs="Arial"/>
                <w:b/>
                <w:bCs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CBB6C2" w14:textId="77777777" w:rsidR="003D524C" w:rsidRPr="0042371B" w:rsidRDefault="003D524C" w:rsidP="000375F6">
            <w:pPr>
              <w:rPr>
                <w:rFonts w:ascii="Arial" w:eastAsia="Arial" w:hAnsi="Arial" w:cs="Arial"/>
                <w:b/>
                <w:bCs/>
                <w:lang w:val="es-ES"/>
              </w:rPr>
            </w:pPr>
            <w:r w:rsidRPr="0042371B">
              <w:rPr>
                <w:rFonts w:ascii="Arial" w:eastAsia="Arial" w:hAnsi="Arial" w:cs="Arial"/>
                <w:b/>
                <w:bCs/>
                <w:lang w:val="es-ES"/>
              </w:rPr>
              <w:t>VOTO</w:t>
            </w:r>
          </w:p>
        </w:tc>
      </w:tr>
      <w:tr w:rsidR="003D524C" w:rsidRPr="0042371B" w14:paraId="1B3E1502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0A72D4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5E419DE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C10DE0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+1 </w:t>
            </w:r>
          </w:p>
        </w:tc>
      </w:tr>
      <w:tr w:rsidR="003D524C" w:rsidRPr="0042371B" w14:paraId="677738B1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7B89DE8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08E9F41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804F83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Ausente</w:t>
            </w:r>
          </w:p>
        </w:tc>
      </w:tr>
      <w:tr w:rsidR="003D524C" w:rsidRPr="0042371B" w14:paraId="6D22BA0D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C6D1EA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María Eugenia Ceraso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6FE243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47FF88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+1</w:t>
            </w:r>
          </w:p>
        </w:tc>
      </w:tr>
      <w:tr w:rsidR="003D524C" w:rsidRPr="0042371B" w14:paraId="7D672BCB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8488705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Héctor Venica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70C639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7158C4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Ausente</w:t>
            </w:r>
          </w:p>
        </w:tc>
      </w:tr>
      <w:tr w:rsidR="003D524C" w:rsidRPr="0042371B" w14:paraId="6536C1B8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080DB8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03392B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0B4DAB2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+1</w:t>
            </w:r>
          </w:p>
        </w:tc>
      </w:tr>
      <w:tr w:rsidR="003D524C" w:rsidRPr="0042371B" w14:paraId="64BCFD45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B28EC8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1C4773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0EDFAD8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+1</w:t>
            </w:r>
          </w:p>
        </w:tc>
      </w:tr>
      <w:tr w:rsidR="003D524C" w:rsidRPr="0042371B" w14:paraId="45DD1FFD" w14:textId="77777777" w:rsidTr="000375F6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4D20E0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Noelia Elisabet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F2FEED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2AA3DC" w14:textId="77777777" w:rsidR="003D524C" w:rsidRPr="0042371B" w:rsidRDefault="003D524C" w:rsidP="000375F6">
            <w:pPr>
              <w:rPr>
                <w:rFonts w:ascii="Arial" w:eastAsia="Arial" w:hAnsi="Arial" w:cs="Arial"/>
                <w:lang w:val="es-ES"/>
              </w:rPr>
            </w:pPr>
            <w:r w:rsidRPr="0042371B">
              <w:rPr>
                <w:rFonts w:ascii="Arial" w:eastAsia="Arial" w:hAnsi="Arial" w:cs="Arial"/>
                <w:lang w:val="es-ES"/>
              </w:rPr>
              <w:t xml:space="preserve"> +1</w:t>
            </w:r>
          </w:p>
        </w:tc>
      </w:tr>
    </w:tbl>
    <w:p w14:paraId="4F210A7F" w14:textId="77777777" w:rsidR="003D524C" w:rsidRPr="0042371B" w:rsidRDefault="003D524C" w:rsidP="003D524C">
      <w:pPr>
        <w:rPr>
          <w:rFonts w:ascii="Arial" w:eastAsia="Arial" w:hAnsi="Arial" w:cs="Arial"/>
        </w:rPr>
      </w:pPr>
    </w:p>
    <w:p w14:paraId="419C7EF5" w14:textId="77777777" w:rsidR="003D524C" w:rsidRPr="0042371B" w:rsidRDefault="003D524C" w:rsidP="003D524C">
      <w:pPr>
        <w:rPr>
          <w:rFonts w:ascii="Arial" w:eastAsia="Arial" w:hAnsi="Arial" w:cs="Arial"/>
        </w:rPr>
      </w:pPr>
    </w:p>
    <w:p w14:paraId="2BBF4829" w14:textId="77777777" w:rsidR="003D524C" w:rsidRPr="0042371B" w:rsidRDefault="003D524C" w:rsidP="003D524C">
      <w:pPr>
        <w:rPr>
          <w:rFonts w:ascii="Arial" w:eastAsia="Arial" w:hAnsi="Arial" w:cs="Arial"/>
        </w:rPr>
      </w:pPr>
      <w:r w:rsidRPr="0042371B">
        <w:rPr>
          <w:rFonts w:ascii="Arial" w:eastAsia="Arial" w:hAnsi="Arial" w:cs="Arial"/>
        </w:rPr>
        <w:t xml:space="preserve">Fdo. Raimondo Sebastián (Presidente CD) </w:t>
      </w:r>
      <w:r w:rsidRPr="0042371B">
        <w:rPr>
          <w:rFonts w:ascii="Arial" w:eastAsia="Arial" w:hAnsi="Arial" w:cs="Arial"/>
        </w:rPr>
        <w:tab/>
      </w:r>
      <w:r w:rsidRPr="0042371B">
        <w:rPr>
          <w:rFonts w:ascii="Arial" w:eastAsia="Arial" w:hAnsi="Arial" w:cs="Arial"/>
        </w:rPr>
        <w:tab/>
        <w:t xml:space="preserve">     </w:t>
      </w:r>
    </w:p>
    <w:p w14:paraId="6440077D" w14:textId="77777777" w:rsidR="003D524C" w:rsidRDefault="003D524C" w:rsidP="003D524C">
      <w:r w:rsidRPr="0042371B">
        <w:rPr>
          <w:rFonts w:ascii="Arial" w:eastAsia="Arial" w:hAnsi="Arial" w:cs="Arial"/>
        </w:rPr>
        <w:t>Jimena de los Ángeles Montero (Secretaria CD)</w:t>
      </w:r>
    </w:p>
    <w:p w14:paraId="383DA9A8" w14:textId="076C21E7" w:rsidR="001740F4" w:rsidRDefault="001740F4" w:rsidP="003D524C">
      <w:pPr>
        <w:tabs>
          <w:tab w:val="left" w:pos="2835"/>
        </w:tabs>
        <w:jc w:val="center"/>
        <w:rPr>
          <w:rFonts w:ascii="Arial" w:eastAsia="Arial" w:hAnsi="Arial" w:cs="Arial"/>
        </w:rPr>
      </w:pPr>
    </w:p>
    <w:sectPr w:rsidR="001740F4">
      <w:headerReference w:type="even" r:id="rId7"/>
      <w:headerReference w:type="default" r:id="rId8"/>
      <w:footerReference w:type="default" r:id="rId9"/>
      <w:pgSz w:w="12242" w:h="20163"/>
      <w:pgMar w:top="1304" w:right="902" w:bottom="567" w:left="1418" w:header="426" w:footer="96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BEAEB" w14:textId="77777777" w:rsidR="00773A21" w:rsidRDefault="00E60CB1">
      <w:r>
        <w:separator/>
      </w:r>
    </w:p>
  </w:endnote>
  <w:endnote w:type="continuationSeparator" w:id="0">
    <w:p w14:paraId="43C8D98B" w14:textId="77777777" w:rsidR="00773A21" w:rsidRDefault="00E60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" w:fontKey="{DF21DF19-E853-478B-A738-5A1F68260A1C}"/>
    <w:embedBold r:id="rId2" w:fontKey="{1F9CCFF1-5939-43C6-8BA3-F5250D7D0418}"/>
    <w:embedItalic r:id="rId3" w:fontKey="{B25B3C5B-7645-4574-A678-802F379473D2}"/>
    <w:embedBoldItalic r:id="rId4" w:fontKey="{C41F186C-6FC2-4A46-8E4A-BD83D7BE1B66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Bold r:id="rId5" w:fontKey="{4E624176-B214-40DC-A4F6-2F8A2534BFD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6" w:fontKey="{66D5655F-3655-4B6C-A0E8-B02D9D0D59E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8B16FB01-A50C-452D-8EC4-E8302314B7B2}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34B6203D-03C2-4D22-A14E-EDC2A7F5049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986F0A82-93C9-49BD-973F-5AE01308EA0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77825" w14:textId="77777777" w:rsidR="001740F4" w:rsidRDefault="00DF5298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line="276" w:lineRule="auto"/>
      <w:jc w:val="center"/>
      <w:rPr>
        <w:color w:val="222222"/>
        <w:sz w:val="20"/>
        <w:szCs w:val="20"/>
        <w:highlight w:val="white"/>
      </w:rPr>
    </w:pPr>
    <w:r>
      <w:pict w14:anchorId="55E262C7">
        <v:rect id="_x0000_i1025" style="width:0;height:1.5pt" o:hralign="center" o:hrstd="t" o:hr="t" fillcolor="#a0a0a0" stroked="f"/>
      </w:pict>
    </w:r>
  </w:p>
  <w:p w14:paraId="11792E49" w14:textId="77777777" w:rsidR="001740F4" w:rsidRPr="00EB6993" w:rsidRDefault="00E60CB1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 w:line="276" w:lineRule="auto"/>
      <w:jc w:val="center"/>
      <w:rPr>
        <w:rFonts w:asciiTheme="majorHAnsi" w:eastAsia="Arial" w:hAnsiTheme="majorHAnsi" w:cstheme="majorHAnsi"/>
      </w:rPr>
    </w:pPr>
    <w:r w:rsidRPr="00EB6993">
      <w:rPr>
        <w:rFonts w:asciiTheme="majorHAnsi" w:hAnsiTheme="majorHAnsi" w:cstheme="majorHAnsi"/>
        <w:color w:val="222222"/>
        <w:sz w:val="22"/>
        <w:szCs w:val="22"/>
        <w:highlight w:val="white"/>
      </w:rPr>
      <w:t>“A 50 Años de la Dictadura Cívico-Militar: Memoria, Verdad y Justicia”</w:t>
    </w:r>
  </w:p>
  <w:p w14:paraId="70F17052" w14:textId="77777777" w:rsidR="001740F4" w:rsidRDefault="001740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A6C078" w14:textId="77777777" w:rsidR="00773A21" w:rsidRDefault="00E60CB1">
      <w:r>
        <w:separator/>
      </w:r>
    </w:p>
  </w:footnote>
  <w:footnote w:type="continuationSeparator" w:id="0">
    <w:p w14:paraId="1064F775" w14:textId="77777777" w:rsidR="00773A21" w:rsidRDefault="00E60C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9DAF9" w14:textId="77777777" w:rsidR="001740F4" w:rsidRDefault="00E60CB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i/>
        <w:iCs/>
        <w:noProof/>
        <w:color w:val="000000"/>
        <w:sz w:val="18"/>
        <w:szCs w:val="18"/>
      </w:rPr>
      <w:drawing>
        <wp:inline distT="0" distB="0" distL="0" distR="0" wp14:anchorId="11359215" wp14:editId="4F31F4B6">
          <wp:extent cx="2162175" cy="1419225"/>
          <wp:effectExtent l="0" t="0" r="0" b="0"/>
          <wp:docPr id="2" name="image1.jpg" descr="logo_municipalidad_20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_municipalidad_2012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006D7" w14:textId="77777777" w:rsidR="001740F4" w:rsidRDefault="00E60CB1" w:rsidP="00945FAB">
    <w:pPr>
      <w:tabs>
        <w:tab w:val="center" w:pos="4419"/>
        <w:tab w:val="right" w:pos="8838"/>
        <w:tab w:val="left" w:pos="8838"/>
      </w:tabs>
      <w:jc w:val="center"/>
      <w:rPr>
        <w:rFonts w:ascii="Arial" w:eastAsia="Arial" w:hAnsi="Arial" w:cs="Arial"/>
        <w:b/>
        <w:bCs/>
        <w:color w:val="000000"/>
      </w:rPr>
    </w:pPr>
    <w:r>
      <w:rPr>
        <w:b/>
        <w:bCs/>
        <w:noProof/>
        <w:color w:val="000000"/>
      </w:rPr>
      <w:drawing>
        <wp:inline distT="0" distB="0" distL="0" distR="0" wp14:anchorId="4A85D617" wp14:editId="0B730062">
          <wp:extent cx="1266825" cy="942975"/>
          <wp:effectExtent l="0" t="0" r="0" b="0"/>
          <wp:docPr id="1" name="image2.png" descr="logo mvla 2024  concejo deliberante 1col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mvla 2024  concejo deliberante 1color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6825" cy="9429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C53573E" w14:textId="77777777" w:rsidR="00945FAB" w:rsidRDefault="00945FAB" w:rsidP="00945FAB">
    <w:pPr>
      <w:tabs>
        <w:tab w:val="center" w:pos="4252"/>
        <w:tab w:val="right" w:pos="8504"/>
        <w:tab w:val="left" w:pos="1005"/>
      </w:tabs>
      <w:jc w:val="center"/>
      <w:rPr>
        <w:sz w:val="20"/>
        <w:szCs w:val="20"/>
      </w:rPr>
    </w:pPr>
  </w:p>
  <w:p w14:paraId="2446F05E" w14:textId="6CB27C6F" w:rsidR="00945FAB" w:rsidRPr="003D524C" w:rsidRDefault="00945FAB" w:rsidP="003D524C">
    <w:pPr>
      <w:tabs>
        <w:tab w:val="center" w:pos="4252"/>
        <w:tab w:val="right" w:pos="8504"/>
        <w:tab w:val="left" w:pos="1005"/>
      </w:tabs>
      <w:jc w:val="center"/>
      <w:rPr>
        <w:rFonts w:asciiTheme="majorHAnsi" w:hAnsiTheme="majorHAnsi" w:cstheme="majorHAnsi"/>
        <w:sz w:val="20"/>
        <w:szCs w:val="20"/>
      </w:rPr>
    </w:pPr>
    <w:r w:rsidRPr="003D524C">
      <w:rPr>
        <w:rFonts w:asciiTheme="majorHAnsi" w:hAnsiTheme="majorHAnsi" w:cstheme="majorHAnsi"/>
        <w:sz w:val="22"/>
        <w:szCs w:val="22"/>
      </w:rPr>
      <w:t>“20</w:t>
    </w:r>
    <w:r w:rsidR="003D524C" w:rsidRPr="003D524C">
      <w:rPr>
        <w:rFonts w:asciiTheme="majorHAnsi" w:hAnsiTheme="majorHAnsi" w:cstheme="majorHAnsi"/>
        <w:sz w:val="22"/>
        <w:szCs w:val="22"/>
      </w:rPr>
      <w:t>26: 20°</w:t>
    </w:r>
    <w:r w:rsidRPr="003D524C">
      <w:rPr>
        <w:rFonts w:asciiTheme="majorHAnsi" w:hAnsiTheme="majorHAnsi" w:cstheme="majorHAnsi"/>
        <w:sz w:val="22"/>
        <w:szCs w:val="22"/>
      </w:rPr>
      <w:t xml:space="preserve"> Aniversario de la Reforma de la Constitución de la Provincia de</w:t>
    </w:r>
    <w:r w:rsidR="003D524C" w:rsidRPr="003D524C">
      <w:rPr>
        <w:rFonts w:asciiTheme="majorHAnsi" w:hAnsiTheme="majorHAnsi" w:cstheme="majorHAnsi"/>
        <w:sz w:val="22"/>
        <w:szCs w:val="22"/>
      </w:rPr>
      <w:t>l</w:t>
    </w:r>
    <w:r w:rsidRPr="003D524C">
      <w:rPr>
        <w:rFonts w:asciiTheme="majorHAnsi" w:hAnsiTheme="majorHAnsi" w:cstheme="majorHAnsi"/>
        <w:sz w:val="22"/>
        <w:szCs w:val="22"/>
      </w:rPr>
      <w:t xml:space="preserve"> Neuquén”</w:t>
    </w:r>
  </w:p>
  <w:p w14:paraId="50800FF4" w14:textId="77777777" w:rsidR="00945FAB" w:rsidRDefault="00945FAB">
    <w:pPr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419"/>
        <w:tab w:val="right" w:pos="8838"/>
        <w:tab w:val="left" w:pos="8838"/>
      </w:tabs>
      <w:jc w:val="center"/>
      <w:rPr>
        <w:rFonts w:ascii="Arial" w:eastAsia="Arial" w:hAnsi="Arial" w:cs="Arial"/>
        <w:b/>
        <w:bCs/>
        <w:color w:val="000000"/>
      </w:rPr>
    </w:pPr>
  </w:p>
  <w:p w14:paraId="5BF0DA42" w14:textId="77777777" w:rsidR="001740F4" w:rsidRDefault="001740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  <w:tab w:val="left" w:pos="3615"/>
        <w:tab w:val="center" w:pos="4961"/>
      </w:tabs>
      <w:rPr>
        <w:b/>
        <w:bCs/>
        <w:color w:val="000000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0F4"/>
    <w:rsid w:val="001740F4"/>
    <w:rsid w:val="003D524C"/>
    <w:rsid w:val="00486C83"/>
    <w:rsid w:val="00773A21"/>
    <w:rsid w:val="007B169B"/>
    <w:rsid w:val="00945FAB"/>
    <w:rsid w:val="00B00FD1"/>
    <w:rsid w:val="00B65717"/>
    <w:rsid w:val="00BC3A74"/>
    <w:rsid w:val="00DF5298"/>
    <w:rsid w:val="00E60CB1"/>
    <w:rsid w:val="00EB6993"/>
    <w:rsid w:val="00F53977"/>
    <w:rsid w:val="00F7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8C7403"/>
  <w15:docId w15:val="{DCA61CFF-B61C-4245-8E8F-EEFF35826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="Bookman Old Style" w:hAnsi="Bookman Old Style" w:cs="Bookman Old Style"/>
        <w:sz w:val="24"/>
        <w:szCs w:val="24"/>
        <w:lang w:val="es" w:eastAsia="es-A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jc w:val="both"/>
      <w:outlineLvl w:val="0"/>
    </w:pPr>
    <w:rPr>
      <w:rFonts w:ascii="Arial Narrow" w:eastAsia="Arial Narrow" w:hAnsi="Arial Narrow" w:cs="Arial Narrow"/>
      <w:b/>
      <w:bCs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jc w:val="center"/>
      <w:outlineLvl w:val="1"/>
    </w:pPr>
    <w:rPr>
      <w:rFonts w:ascii="Tahoma" w:eastAsia="Tahoma" w:hAnsi="Tahoma" w:cs="Tahoma"/>
      <w:b/>
      <w:b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tabs>
        <w:tab w:val="left" w:pos="2760"/>
      </w:tabs>
      <w:jc w:val="both"/>
      <w:outlineLvl w:val="2"/>
    </w:pPr>
    <w:rPr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tabs>
        <w:tab w:val="left" w:pos="2880"/>
      </w:tabs>
      <w:outlineLvl w:val="3"/>
    </w:pPr>
    <w:rPr>
      <w:u w:val="single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rFonts w:ascii="Times New Roman" w:eastAsia="Times New Roman" w:hAnsi="Times New Roman" w:cs="Times New Roman"/>
      <w:b/>
      <w:bCs/>
      <w:sz w:val="22"/>
      <w:szCs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jc w:val="center"/>
    </w:pPr>
    <w:rPr>
      <w:b/>
      <w:bCs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Piedepgina">
    <w:name w:val="footer"/>
    <w:basedOn w:val="Normal"/>
    <w:link w:val="PiedepginaCar"/>
    <w:uiPriority w:val="99"/>
    <w:unhideWhenUsed/>
    <w:rsid w:val="00945F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5FAB"/>
  </w:style>
  <w:style w:type="paragraph" w:styleId="Encabezado">
    <w:name w:val="header"/>
    <w:basedOn w:val="Normal"/>
    <w:link w:val="EncabezadoCar"/>
    <w:uiPriority w:val="99"/>
    <w:unhideWhenUsed/>
    <w:rsid w:val="00945FA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5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02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P22yHfz0wZ+HdeT5ga6U54VgrA==">CgMxLjAyDmguczZ5aGl5cjVjZjB4OAByITFDRVY2WGdoQUQtZWFuWTlfMm5ZcUo3TlQwSjYtMmVxUQ==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492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13</cp:revision>
  <dcterms:created xsi:type="dcterms:W3CDTF">2026-06-10T12:04:00Z</dcterms:created>
  <dcterms:modified xsi:type="dcterms:W3CDTF">2026-06-11T12:03:00Z</dcterms:modified>
</cp:coreProperties>
</file>