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58D31" w14:textId="77777777" w:rsidR="00D60FA6" w:rsidRDefault="00D60FA6">
      <w:pPr>
        <w:rPr>
          <w:rFonts w:ascii="Arial" w:eastAsia="Arial" w:hAnsi="Arial" w:cs="Arial"/>
        </w:rPr>
      </w:pPr>
    </w:p>
    <w:p w14:paraId="3D465A3B" w14:textId="77777777" w:rsidR="00D60FA6" w:rsidRDefault="009A07EF">
      <w:pPr>
        <w:keepNext/>
        <w:ind w:left="33" w:firstLine="2127"/>
        <w:jc w:val="right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ORDENANZA N°</w:t>
      </w:r>
      <w:r w:rsidR="00C84CEF">
        <w:rPr>
          <w:rFonts w:ascii="Arial" w:eastAsia="Arial" w:hAnsi="Arial" w:cs="Arial"/>
          <w:b/>
          <w:bCs/>
        </w:rPr>
        <w:t>4362</w:t>
      </w:r>
      <w:r>
        <w:rPr>
          <w:rFonts w:ascii="Arial" w:eastAsia="Arial" w:hAnsi="Arial" w:cs="Arial"/>
          <w:b/>
          <w:bCs/>
        </w:rPr>
        <w:t xml:space="preserve">/2026.- </w:t>
      </w:r>
    </w:p>
    <w:p w14:paraId="4F006392" w14:textId="77777777" w:rsidR="00D60FA6" w:rsidRDefault="00D60FA6">
      <w:pPr>
        <w:keepNext/>
        <w:ind w:firstLine="2127"/>
        <w:jc w:val="right"/>
        <w:rPr>
          <w:rFonts w:ascii="Arial" w:eastAsia="Arial" w:hAnsi="Arial" w:cs="Arial"/>
          <w:b/>
          <w:bCs/>
        </w:rPr>
      </w:pPr>
    </w:p>
    <w:p w14:paraId="5CF8C595" w14:textId="3819647C" w:rsidR="00D60FA6" w:rsidRDefault="009A07EF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TÍTULO: “AUTORIZACIÓN CONTRATO DE SERVICIO DESRATIZACIÓN MES DE MAYO”</w:t>
      </w:r>
      <w:r w:rsidR="003F1B32">
        <w:rPr>
          <w:rFonts w:ascii="Arial" w:eastAsia="Arial" w:hAnsi="Arial" w:cs="Arial"/>
          <w:b/>
          <w:bCs/>
        </w:rPr>
        <w:t>.-</w:t>
      </w:r>
    </w:p>
    <w:p w14:paraId="4EC0D466" w14:textId="77777777" w:rsidR="00D60FA6" w:rsidRDefault="00D60FA6">
      <w:pPr>
        <w:spacing w:before="240" w:after="240"/>
        <w:jc w:val="both"/>
        <w:rPr>
          <w:rFonts w:ascii="Arial" w:eastAsia="Arial" w:hAnsi="Arial" w:cs="Arial"/>
          <w:b/>
          <w:bCs/>
        </w:rPr>
      </w:pPr>
    </w:p>
    <w:p w14:paraId="56A11CC7" w14:textId="77777777" w:rsidR="00D60FA6" w:rsidRDefault="009A07EF">
      <w:pPr>
        <w:spacing w:before="240" w:after="240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VISTO:</w:t>
      </w:r>
    </w:p>
    <w:p w14:paraId="7DD9E252" w14:textId="77777777" w:rsidR="00D60FA6" w:rsidRDefault="009A07EF">
      <w:pPr>
        <w:spacing w:before="240" w:after="240"/>
        <w:ind w:firstLine="99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 Expediente N°149-SSP-2025, la Ordenanza N° 4274/25 y;</w:t>
      </w:r>
      <w:r>
        <w:rPr>
          <w:rFonts w:ascii="Arial" w:eastAsia="Arial" w:hAnsi="Arial" w:cs="Arial"/>
          <w:b/>
          <w:bCs/>
        </w:rPr>
        <w:t xml:space="preserve">          </w:t>
      </w:r>
      <w:r>
        <w:rPr>
          <w:rFonts w:ascii="Arial" w:eastAsia="Arial" w:hAnsi="Arial" w:cs="Arial"/>
        </w:rPr>
        <w:t xml:space="preserve">         </w:t>
      </w:r>
    </w:p>
    <w:p w14:paraId="2ACC5070" w14:textId="77777777" w:rsidR="00D60FA6" w:rsidRDefault="009A07EF">
      <w:pPr>
        <w:spacing w:after="240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CONSIDERANDO:</w:t>
      </w:r>
      <w:r>
        <w:rPr>
          <w:rFonts w:ascii="Arial" w:eastAsia="Arial" w:hAnsi="Arial" w:cs="Arial"/>
          <w:b/>
          <w:bCs/>
        </w:rPr>
        <w:tab/>
      </w:r>
    </w:p>
    <w:p w14:paraId="7B369AD9" w14:textId="77777777" w:rsidR="00D60FA6" w:rsidRDefault="009A07EF">
      <w:pPr>
        <w:spacing w:after="240"/>
        <w:ind w:firstLine="99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la Municipalidad de Villa la Angostura no cuenta en su planta personal capacitado para la desinfección, desinsectación y desratización de sus dependencias;</w:t>
      </w:r>
    </w:p>
    <w:p w14:paraId="78DF5F94" w14:textId="77777777" w:rsidR="00D60FA6" w:rsidRDefault="009A07EF">
      <w:pPr>
        <w:spacing w:after="240"/>
        <w:ind w:firstLine="99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Que, para tener los espacios municipales en condiciones se debe contratar una empresa de desinfección, desinsectación y desratización; </w:t>
      </w:r>
    </w:p>
    <w:p w14:paraId="2C62AE92" w14:textId="77777777" w:rsidR="00D60FA6" w:rsidRDefault="009A07EF">
      <w:pPr>
        <w:spacing w:after="240"/>
        <w:ind w:firstLine="99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al contratar de manera continuada a una empresa proveedora del servicio, la Auditoría Municipal le objeta la contratación;</w:t>
      </w:r>
    </w:p>
    <w:p w14:paraId="60CFEFFA" w14:textId="77777777" w:rsidR="00D60FA6" w:rsidRDefault="009A07EF">
      <w:pPr>
        <w:spacing w:before="240" w:after="240"/>
        <w:ind w:firstLine="72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Que, la Secretaría de Servicios Públicos prevé realizar un Concurso de Precios para la contratación del servicio de “desratización, desinfección y desinsectación en varias dependencias de la Secretaría de Servicios Públicos”; </w:t>
      </w:r>
    </w:p>
    <w:p w14:paraId="24363AF7" w14:textId="77777777" w:rsidR="00D60FA6" w:rsidRDefault="009A07EF">
      <w:pPr>
        <w:spacing w:before="240" w:after="240"/>
        <w:ind w:firstLine="72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Que, la Secretaría de Servicios Públicos presenta presupuesto y solicita mantener la prestación del servicio con el oferente Federico Omar Mónaco Cuit 20-27884057-4 durante el mes de mayo hasta tanto se resuelva el concurso de precios realizado por la Secretaría;</w:t>
      </w:r>
    </w:p>
    <w:p w14:paraId="4F80D3D8" w14:textId="77777777" w:rsidR="00D60FA6" w:rsidRDefault="009A07EF">
      <w:pPr>
        <w:spacing w:after="240"/>
        <w:jc w:val="center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</w:rPr>
        <w:t xml:space="preserve">Por ello y conforme a lo dispuesto en el Art. 107 de la Carta Orgánica </w:t>
      </w:r>
      <w:r>
        <w:rPr>
          <w:rFonts w:ascii="Arial" w:eastAsia="Arial" w:hAnsi="Arial" w:cs="Arial"/>
          <w:highlight w:val="white"/>
        </w:rPr>
        <w:t>Municipal.</w:t>
      </w:r>
    </w:p>
    <w:p w14:paraId="1C4BF590" w14:textId="77777777" w:rsidR="00D60FA6" w:rsidRDefault="009A07EF">
      <w:pPr>
        <w:spacing w:after="240"/>
        <w:jc w:val="center"/>
        <w:rPr>
          <w:rFonts w:ascii="Arial" w:eastAsia="Arial" w:hAnsi="Arial" w:cs="Arial"/>
          <w:color w:val="0000FF"/>
        </w:rPr>
      </w:pPr>
      <w:r>
        <w:rPr>
          <w:rFonts w:ascii="Arial" w:eastAsia="Arial" w:hAnsi="Arial" w:cs="Arial"/>
          <w:b/>
          <w:bCs/>
          <w:highlight w:val="white"/>
        </w:rPr>
        <w:t xml:space="preserve">El Concejo Deliberante de la Municipalidad de Villa La Angostura </w:t>
      </w:r>
    </w:p>
    <w:p w14:paraId="291864F7" w14:textId="77777777" w:rsidR="00D60FA6" w:rsidRDefault="009A07EF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SANCIONA CON FUERZA DE</w:t>
      </w:r>
    </w:p>
    <w:p w14:paraId="27E60E6E" w14:textId="77777777" w:rsidR="00D60FA6" w:rsidRDefault="009A07EF">
      <w:pPr>
        <w:tabs>
          <w:tab w:val="left" w:pos="0"/>
        </w:tabs>
        <w:spacing w:after="24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ORDENANZA</w:t>
      </w:r>
    </w:p>
    <w:p w14:paraId="3FC45C5D" w14:textId="27681ACF" w:rsidR="00D60FA6" w:rsidRDefault="009A07E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ARTÍCULO 1°: AUTORÍZASE</w:t>
      </w:r>
      <w:r>
        <w:rPr>
          <w:rFonts w:ascii="Arial" w:eastAsia="Arial" w:hAnsi="Arial" w:cs="Arial"/>
        </w:rPr>
        <w:t xml:space="preserve"> por vía de la excepción el plazo del Artículo 9° de la Ordenanza N°4274/25 a la prórroga por un (1) mes, desde el 1 de mayo del 2026 hasta el 31 de mayo del 2026 en lo que refiere a la contratación del servicio de desratización, desinfección y desinsectación, por un monto máximo de PESOS</w:t>
      </w:r>
      <w:r>
        <w:rPr>
          <w:rFonts w:ascii="Arial" w:eastAsia="Arial" w:hAnsi="Arial" w:cs="Arial"/>
          <w:color w:val="FF0000"/>
        </w:rPr>
        <w:t xml:space="preserve"> </w:t>
      </w:r>
      <w:r>
        <w:rPr>
          <w:rFonts w:ascii="Arial" w:eastAsia="Arial" w:hAnsi="Arial" w:cs="Arial"/>
        </w:rPr>
        <w:t>TRES MILLONES CIENTO OCHO MIL CIENTO VEINTICUATRO CON 00/100 ($3.108.124,00).-</w:t>
      </w:r>
    </w:p>
    <w:p w14:paraId="6B1843C9" w14:textId="77777777" w:rsidR="00D60FA6" w:rsidRDefault="00D60FA6">
      <w:pPr>
        <w:jc w:val="both"/>
        <w:rPr>
          <w:rFonts w:ascii="Arial" w:eastAsia="Arial" w:hAnsi="Arial" w:cs="Arial"/>
        </w:rPr>
      </w:pPr>
    </w:p>
    <w:p w14:paraId="1CED545B" w14:textId="77777777" w:rsidR="009A07EF" w:rsidRDefault="009A07E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ARTÍCULO 2: IMPÚTESE</w:t>
      </w:r>
      <w:r>
        <w:rPr>
          <w:rFonts w:ascii="Arial" w:eastAsia="Arial" w:hAnsi="Arial" w:cs="Arial"/>
        </w:rPr>
        <w:t xml:space="preserve"> el gasto que demande a la Partida 3490, Programa Conducción de Servicios Públicos, Entidad Secretaría de Servicios Públicos, Fuente Tesoro Municipal. </w:t>
      </w:r>
    </w:p>
    <w:p w14:paraId="57C9F4E8" w14:textId="1F786153" w:rsidR="00D60FA6" w:rsidRDefault="009A07EF">
      <w:pPr>
        <w:jc w:val="both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  <w:b/>
          <w:bCs/>
        </w:rPr>
        <w:t>ARTÍCULO 3°: AUTORÍZASE</w:t>
      </w:r>
      <w:r>
        <w:rPr>
          <w:rFonts w:ascii="Arial" w:eastAsia="Arial" w:hAnsi="Arial" w:cs="Arial"/>
        </w:rPr>
        <w:t xml:space="preserve"> la prórroga del contrato de locación de servicios bajo la modalidad de contraprestación por la prestación de sus servicios a la empresa Federico Omar Mónaco. CUIT 20-27884057-4.</w:t>
      </w:r>
      <w:r>
        <w:rPr>
          <w:rFonts w:ascii="Arial" w:eastAsia="Arial" w:hAnsi="Arial" w:cs="Arial"/>
          <w:highlight w:val="white"/>
        </w:rPr>
        <w:t>-</w:t>
      </w:r>
    </w:p>
    <w:p w14:paraId="79C55DEA" w14:textId="77777777" w:rsidR="00D60FA6" w:rsidRDefault="00D60FA6">
      <w:pPr>
        <w:jc w:val="both"/>
        <w:rPr>
          <w:rFonts w:ascii="Arial" w:eastAsia="Arial" w:hAnsi="Arial" w:cs="Arial"/>
        </w:rPr>
      </w:pPr>
    </w:p>
    <w:p w14:paraId="23B0E0F5" w14:textId="7F9F5B24" w:rsidR="00D60FA6" w:rsidRDefault="009A07E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ARTÍCULO 4°: ÍNSTESE </w:t>
      </w:r>
      <w:r>
        <w:rPr>
          <w:rFonts w:ascii="Arial" w:eastAsia="Arial" w:hAnsi="Arial" w:cs="Arial"/>
        </w:rPr>
        <w:t>al Departamento Ejecutivo Municipal a realizar el Concurso de Precios para la contratación del servicio de “desratización, desinfección y desinsectación en distintas dependencias de la Secretaría de Servicios Públicos”.</w:t>
      </w:r>
      <w:r w:rsidR="003924A8">
        <w:rPr>
          <w:rFonts w:ascii="Arial" w:eastAsia="Arial" w:hAnsi="Arial" w:cs="Arial"/>
        </w:rPr>
        <w:t>-</w:t>
      </w:r>
    </w:p>
    <w:p w14:paraId="53B2CFB9" w14:textId="77777777" w:rsidR="00D60FA6" w:rsidRDefault="00D60FA6">
      <w:pPr>
        <w:jc w:val="both"/>
        <w:rPr>
          <w:rFonts w:ascii="Arial" w:eastAsia="Arial" w:hAnsi="Arial" w:cs="Arial"/>
        </w:rPr>
      </w:pPr>
    </w:p>
    <w:p w14:paraId="0DD7D94E" w14:textId="053C1BB3" w:rsidR="00D60FA6" w:rsidRDefault="009A07E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lastRenderedPageBreak/>
        <w:t>ARTÍCULO 5°: COMUNÍQUESE</w:t>
      </w:r>
      <w:r>
        <w:rPr>
          <w:rFonts w:ascii="Arial" w:eastAsia="Arial" w:hAnsi="Arial" w:cs="Arial"/>
        </w:rPr>
        <w:t xml:space="preserve"> a la Secretaría de Servicios Públicos o a la que en su futuro la reemplace.-</w:t>
      </w:r>
    </w:p>
    <w:p w14:paraId="2CB84ACC" w14:textId="77777777" w:rsidR="00D60FA6" w:rsidRDefault="00D60FA6">
      <w:pPr>
        <w:jc w:val="both"/>
        <w:rPr>
          <w:rFonts w:ascii="Arial" w:eastAsia="Arial" w:hAnsi="Arial" w:cs="Arial"/>
        </w:rPr>
      </w:pPr>
    </w:p>
    <w:p w14:paraId="351A3632" w14:textId="753B61A8" w:rsidR="00D60FA6" w:rsidRDefault="009A07E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ARTÍCULO 6°: PASE </w:t>
      </w:r>
      <w:r>
        <w:rPr>
          <w:rFonts w:ascii="Arial" w:eastAsia="Arial" w:hAnsi="Arial" w:cs="Arial"/>
        </w:rPr>
        <w:t>al Ejecutivo Municipal para su promulgación. Regístrese. Cumplido. Publíquese. Archívese. -</w:t>
      </w:r>
    </w:p>
    <w:p w14:paraId="499DFDF2" w14:textId="77777777" w:rsidR="00D60FA6" w:rsidRDefault="00D60FA6">
      <w:pPr>
        <w:tabs>
          <w:tab w:val="left" w:pos="2835"/>
        </w:tabs>
        <w:spacing w:after="240"/>
        <w:rPr>
          <w:rFonts w:ascii="Arial" w:eastAsia="Arial" w:hAnsi="Arial" w:cs="Arial"/>
        </w:rPr>
      </w:pPr>
    </w:p>
    <w:p w14:paraId="1679C05D" w14:textId="77777777" w:rsidR="005F0240" w:rsidRPr="0042371B" w:rsidRDefault="005F0240" w:rsidP="005F0240">
      <w:pPr>
        <w:jc w:val="center"/>
        <w:rPr>
          <w:rFonts w:ascii="Arial" w:eastAsia="Arial" w:hAnsi="Arial" w:cs="Arial"/>
        </w:rPr>
      </w:pPr>
      <w:r w:rsidRPr="0042371B">
        <w:rPr>
          <w:rFonts w:ascii="Arial" w:eastAsia="Arial" w:hAnsi="Arial" w:cs="Arial"/>
        </w:rPr>
        <w:t>Dada en la Sala de Sesiones Don Humberto Rolando del Concejo Deliberante, a los diez días del mes de junio del año 2026, en Sesión Ordinaria N° VIII, Acta N°1989.-</w:t>
      </w:r>
    </w:p>
    <w:p w14:paraId="57D57E29" w14:textId="77777777" w:rsidR="005F0240" w:rsidRPr="0042371B" w:rsidRDefault="005F0240" w:rsidP="005F0240">
      <w:pPr>
        <w:rPr>
          <w:rFonts w:ascii="Arial" w:eastAsia="Arial" w:hAnsi="Arial" w:cs="Arial"/>
        </w:rPr>
      </w:pPr>
    </w:p>
    <w:p w14:paraId="3455C496" w14:textId="77777777" w:rsidR="005F0240" w:rsidRDefault="005F0240" w:rsidP="005F0240">
      <w:pPr>
        <w:rPr>
          <w:rFonts w:ascii="Arial" w:eastAsia="Arial" w:hAnsi="Arial" w:cs="Arial"/>
        </w:rPr>
      </w:pPr>
      <w:r w:rsidRPr="0042371B">
        <w:rPr>
          <w:rFonts w:ascii="Arial" w:eastAsia="Arial" w:hAnsi="Arial" w:cs="Arial"/>
        </w:rPr>
        <w:t>Autoría:</w:t>
      </w:r>
    </w:p>
    <w:p w14:paraId="2797DD2F" w14:textId="77777777" w:rsidR="004723FF" w:rsidRPr="004723FF" w:rsidRDefault="004723FF" w:rsidP="004723FF">
      <w:pPr>
        <w:rPr>
          <w:rFonts w:ascii="Arial" w:eastAsia="Arial" w:hAnsi="Arial" w:cs="Arial"/>
          <w:lang w:val="es-AR"/>
        </w:rPr>
      </w:pPr>
      <w:r w:rsidRPr="004723FF">
        <w:rPr>
          <w:rFonts w:ascii="Arial" w:eastAsia="Arial" w:hAnsi="Arial" w:cs="Arial"/>
          <w:lang w:val="es-AR"/>
        </w:rPr>
        <w:t xml:space="preserve">Concejal Sebastián Raimondo (Bloque Comunidad) </w:t>
      </w:r>
    </w:p>
    <w:p w14:paraId="5BD7F321" w14:textId="080D145E" w:rsidR="004723FF" w:rsidRPr="0042371B" w:rsidRDefault="004723FF" w:rsidP="004723FF">
      <w:pPr>
        <w:rPr>
          <w:rFonts w:ascii="Arial" w:eastAsia="Arial" w:hAnsi="Arial" w:cs="Arial"/>
        </w:rPr>
      </w:pPr>
      <w:r w:rsidRPr="004723FF">
        <w:rPr>
          <w:rFonts w:ascii="Arial" w:eastAsia="Arial" w:hAnsi="Arial" w:cs="Arial"/>
          <w:lang w:val="es-AR"/>
        </w:rPr>
        <w:t>Concejal Noelia Elisabet Figueroa (Bloque Comunidad)</w:t>
      </w:r>
    </w:p>
    <w:p w14:paraId="5963723A" w14:textId="77777777" w:rsidR="005F0240" w:rsidRPr="0042371B" w:rsidRDefault="005F0240" w:rsidP="005F0240">
      <w:pPr>
        <w:rPr>
          <w:rFonts w:ascii="Arial" w:eastAsia="Arial" w:hAnsi="Arial" w:cs="Arial"/>
        </w:rPr>
      </w:pPr>
      <w:r w:rsidRPr="0042371B">
        <w:rPr>
          <w:rFonts w:ascii="Arial" w:eastAsia="Arial" w:hAnsi="Arial" w:cs="Arial"/>
        </w:rPr>
        <w:t xml:space="preserve"> .</w:t>
      </w:r>
    </w:p>
    <w:tbl>
      <w:tblPr>
        <w:tblW w:w="855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2790"/>
        <w:gridCol w:w="2715"/>
      </w:tblGrid>
      <w:tr w:rsidR="005F0240" w:rsidRPr="0042371B" w14:paraId="3038A13D" w14:textId="77777777" w:rsidTr="000375F6">
        <w:trPr>
          <w:trHeight w:val="285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21FCB3" w14:textId="77777777" w:rsidR="005F0240" w:rsidRPr="0042371B" w:rsidRDefault="005F0240" w:rsidP="000375F6">
            <w:pPr>
              <w:rPr>
                <w:rFonts w:ascii="Arial" w:eastAsia="Arial" w:hAnsi="Arial" w:cs="Arial"/>
                <w:b/>
                <w:bCs/>
                <w:lang w:val="es-ES"/>
              </w:rPr>
            </w:pPr>
            <w:r w:rsidRPr="0042371B">
              <w:rPr>
                <w:rFonts w:ascii="Arial" w:eastAsia="Arial" w:hAnsi="Arial" w:cs="Arial"/>
                <w:b/>
                <w:bCs/>
                <w:lang w:val="es-ES"/>
              </w:rPr>
              <w:t>NOMBRE Y APELLIDO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E852DE" w14:textId="77777777" w:rsidR="005F0240" w:rsidRPr="0042371B" w:rsidRDefault="005F0240" w:rsidP="000375F6">
            <w:pPr>
              <w:rPr>
                <w:rFonts w:ascii="Arial" w:eastAsia="Arial" w:hAnsi="Arial" w:cs="Arial"/>
                <w:b/>
                <w:bCs/>
                <w:lang w:val="es-ES"/>
              </w:rPr>
            </w:pPr>
            <w:r w:rsidRPr="0042371B">
              <w:rPr>
                <w:rFonts w:ascii="Arial" w:eastAsia="Arial" w:hAnsi="Arial" w:cs="Arial"/>
                <w:b/>
                <w:bCs/>
                <w:lang w:val="es-ES"/>
              </w:rPr>
              <w:t>FACCIÓN POLÍTICA</w:t>
            </w:r>
          </w:p>
        </w:tc>
        <w:tc>
          <w:tcPr>
            <w:tcW w:w="27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BFE171" w14:textId="77777777" w:rsidR="005F0240" w:rsidRPr="0042371B" w:rsidRDefault="005F0240" w:rsidP="000375F6">
            <w:pPr>
              <w:rPr>
                <w:rFonts w:ascii="Arial" w:eastAsia="Arial" w:hAnsi="Arial" w:cs="Arial"/>
                <w:b/>
                <w:bCs/>
                <w:lang w:val="es-ES"/>
              </w:rPr>
            </w:pPr>
            <w:r w:rsidRPr="0042371B">
              <w:rPr>
                <w:rFonts w:ascii="Arial" w:eastAsia="Arial" w:hAnsi="Arial" w:cs="Arial"/>
                <w:b/>
                <w:bCs/>
                <w:lang w:val="es-ES"/>
              </w:rPr>
              <w:t>VOTO</w:t>
            </w:r>
          </w:p>
        </w:tc>
      </w:tr>
      <w:tr w:rsidR="005F0240" w:rsidRPr="0042371B" w14:paraId="3E2B6B86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78E7E4D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Sebastián Raimondo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8FFAFC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9C5310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+1 </w:t>
            </w:r>
          </w:p>
        </w:tc>
      </w:tr>
      <w:tr w:rsidR="005F0240" w:rsidRPr="0042371B" w14:paraId="48AC4918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C8C970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María Eugenia Mesa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E49014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Amor por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780031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 Ausente</w:t>
            </w:r>
          </w:p>
        </w:tc>
      </w:tr>
      <w:tr w:rsidR="005F0240" w:rsidRPr="0042371B" w14:paraId="3E092416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7CE9C6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María Eugenia Ceraso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21126B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Primero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CC6344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 +1</w:t>
            </w:r>
          </w:p>
        </w:tc>
      </w:tr>
      <w:tr w:rsidR="005F0240" w:rsidRPr="0042371B" w14:paraId="53D71307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BA278C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Héctor Venica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8C119C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Juntos por el Cambio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8C48F1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 Ausente</w:t>
            </w:r>
          </w:p>
        </w:tc>
      </w:tr>
      <w:tr w:rsidR="005F0240" w:rsidRPr="0042371B" w14:paraId="596B5B74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01C656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Lilia Estrella Vidal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22C66E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Juntos por la Libertad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234718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 +1</w:t>
            </w:r>
          </w:p>
        </w:tc>
      </w:tr>
      <w:tr w:rsidR="005F0240" w:rsidRPr="0042371B" w14:paraId="034E6615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6A0552C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Tomás Alberto Andrade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F03F44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Avanzar Neuquén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B7FC14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 +1</w:t>
            </w:r>
          </w:p>
        </w:tc>
      </w:tr>
      <w:tr w:rsidR="005F0240" w:rsidRPr="0042371B" w14:paraId="7082FEB4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1AEECCC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Noelia Elisabet Figueroa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BF3EA7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9D376D7" w14:textId="77777777" w:rsidR="005F0240" w:rsidRPr="0042371B" w:rsidRDefault="005F0240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 +1</w:t>
            </w:r>
          </w:p>
        </w:tc>
      </w:tr>
    </w:tbl>
    <w:p w14:paraId="6C722F1B" w14:textId="77777777" w:rsidR="005F0240" w:rsidRPr="0042371B" w:rsidRDefault="005F0240" w:rsidP="005F0240">
      <w:pPr>
        <w:rPr>
          <w:rFonts w:ascii="Arial" w:eastAsia="Arial" w:hAnsi="Arial" w:cs="Arial"/>
        </w:rPr>
      </w:pPr>
    </w:p>
    <w:p w14:paraId="7386186A" w14:textId="77777777" w:rsidR="005F0240" w:rsidRPr="0042371B" w:rsidRDefault="005F0240" w:rsidP="005F0240">
      <w:pPr>
        <w:rPr>
          <w:rFonts w:ascii="Arial" w:eastAsia="Arial" w:hAnsi="Arial" w:cs="Arial"/>
        </w:rPr>
      </w:pPr>
    </w:p>
    <w:p w14:paraId="7A639337" w14:textId="77777777" w:rsidR="005F0240" w:rsidRPr="0042371B" w:rsidRDefault="005F0240" w:rsidP="005F0240">
      <w:pPr>
        <w:rPr>
          <w:rFonts w:ascii="Arial" w:eastAsia="Arial" w:hAnsi="Arial" w:cs="Arial"/>
        </w:rPr>
      </w:pPr>
      <w:r w:rsidRPr="0042371B">
        <w:rPr>
          <w:rFonts w:ascii="Arial" w:eastAsia="Arial" w:hAnsi="Arial" w:cs="Arial"/>
        </w:rPr>
        <w:t xml:space="preserve">Fdo. Raimondo Sebastián (Presidente CD) </w:t>
      </w:r>
      <w:r w:rsidRPr="0042371B">
        <w:rPr>
          <w:rFonts w:ascii="Arial" w:eastAsia="Arial" w:hAnsi="Arial" w:cs="Arial"/>
        </w:rPr>
        <w:tab/>
      </w:r>
      <w:r w:rsidRPr="0042371B">
        <w:rPr>
          <w:rFonts w:ascii="Arial" w:eastAsia="Arial" w:hAnsi="Arial" w:cs="Arial"/>
        </w:rPr>
        <w:tab/>
        <w:t xml:space="preserve">     </w:t>
      </w:r>
    </w:p>
    <w:p w14:paraId="591396CC" w14:textId="77777777" w:rsidR="005F0240" w:rsidRDefault="005F0240" w:rsidP="005F0240">
      <w:r w:rsidRPr="0042371B">
        <w:rPr>
          <w:rFonts w:ascii="Arial" w:eastAsia="Arial" w:hAnsi="Arial" w:cs="Arial"/>
        </w:rPr>
        <w:t>Jimena de los Ángeles Montero (Secretaria CD)</w:t>
      </w:r>
    </w:p>
    <w:p w14:paraId="5F8CE6A6" w14:textId="77777777" w:rsidR="005F0240" w:rsidRDefault="005F0240" w:rsidP="005F0240">
      <w:pPr>
        <w:tabs>
          <w:tab w:val="left" w:pos="2835"/>
        </w:tabs>
        <w:jc w:val="center"/>
        <w:rPr>
          <w:rFonts w:ascii="Arial" w:eastAsia="Arial" w:hAnsi="Arial" w:cs="Arial"/>
        </w:rPr>
      </w:pPr>
    </w:p>
    <w:p w14:paraId="30CB92DC" w14:textId="24CAE32B" w:rsidR="00D60FA6" w:rsidRDefault="00D60FA6">
      <w:pPr>
        <w:rPr>
          <w:rFonts w:ascii="Arial" w:eastAsia="Arial" w:hAnsi="Arial" w:cs="Arial"/>
        </w:rPr>
      </w:pPr>
    </w:p>
    <w:p w14:paraId="0CCDC43D" w14:textId="77777777" w:rsidR="00D60FA6" w:rsidRDefault="009A07EF">
      <w:pPr>
        <w:tabs>
          <w:tab w:val="left" w:pos="876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14:paraId="4CEE021F" w14:textId="4DB4BED5" w:rsidR="00D60FA6" w:rsidRDefault="0083465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sectPr w:rsidR="00D60FA6" w:rsidSect="00B2024B">
      <w:headerReference w:type="default" r:id="rId7"/>
      <w:footerReference w:type="default" r:id="rId8"/>
      <w:pgSz w:w="12242" w:h="20163" w:code="5"/>
      <w:pgMar w:top="340" w:right="1264" w:bottom="340" w:left="1440" w:header="709" w:footer="70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A479F" w14:textId="77777777" w:rsidR="00F12B82" w:rsidRDefault="009A07EF">
      <w:r>
        <w:separator/>
      </w:r>
    </w:p>
  </w:endnote>
  <w:endnote w:type="continuationSeparator" w:id="0">
    <w:p w14:paraId="4A6D07A7" w14:textId="77777777" w:rsidR="00F12B82" w:rsidRDefault="009A0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5B17C2A2-781F-46B7-B57C-605C425DE4D0}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123C023F-5243-4EA1-AC29-8B466DD3DCC6}"/>
    <w:embedItalic r:id="rId3" w:fontKey="{E00162B9-1ED1-4695-A3AA-840096CEA00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18E6CF12-C4BB-421E-9D00-39ECEB4CB59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F1D17FC0-C475-48D6-9D56-D71D0BA4D7A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9124E" w14:textId="77777777" w:rsidR="00D60FA6" w:rsidRDefault="004723FF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 w:line="276" w:lineRule="auto"/>
      <w:jc w:val="center"/>
      <w:rPr>
        <w:rFonts w:ascii="Bookman Old Style" w:eastAsia="Bookman Old Style" w:hAnsi="Bookman Old Style" w:cs="Bookman Old Style"/>
        <w:color w:val="222222"/>
        <w:sz w:val="20"/>
        <w:szCs w:val="20"/>
        <w:highlight w:val="white"/>
      </w:rPr>
    </w:pPr>
    <w:r>
      <w:pict w14:anchorId="08C667DB">
        <v:rect id="_x0000_i1025" style="width:0;height:1.5pt" o:hralign="center" o:hrstd="t" o:hr="t" fillcolor="#a0a0a0" stroked="f"/>
      </w:pict>
    </w:r>
  </w:p>
  <w:p w14:paraId="6FC0324B" w14:textId="77777777" w:rsidR="00D60FA6" w:rsidRPr="00011478" w:rsidRDefault="009A07EF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 w:line="276" w:lineRule="auto"/>
      <w:jc w:val="center"/>
      <w:rPr>
        <w:rFonts w:asciiTheme="majorHAnsi" w:eastAsia="Arial" w:hAnsiTheme="majorHAnsi" w:cstheme="majorHAnsi"/>
        <w:sz w:val="28"/>
        <w:szCs w:val="28"/>
      </w:rPr>
    </w:pPr>
    <w:r w:rsidRPr="00011478">
      <w:rPr>
        <w:rFonts w:asciiTheme="majorHAnsi" w:eastAsia="Bookman Old Style" w:hAnsiTheme="majorHAnsi" w:cstheme="majorHAnsi"/>
        <w:color w:val="222222"/>
        <w:sz w:val="22"/>
        <w:szCs w:val="22"/>
        <w:highlight w:val="white"/>
      </w:rPr>
      <w:t>“A 50 Años de la Dictadura Cívico-Militar: Memoria, Verdad y Justicia”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17EBE" w14:textId="77777777" w:rsidR="00F12B82" w:rsidRDefault="009A07EF">
      <w:r>
        <w:separator/>
      </w:r>
    </w:p>
  </w:footnote>
  <w:footnote w:type="continuationSeparator" w:id="0">
    <w:p w14:paraId="796F8BE8" w14:textId="77777777" w:rsidR="00F12B82" w:rsidRDefault="009A0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B1350" w14:textId="77777777" w:rsidR="00D60FA6" w:rsidRDefault="009A07EF">
    <w:pPr>
      <w:jc w:val="center"/>
      <w:rPr>
        <w:rFonts w:ascii="Bookman Old Style" w:eastAsia="Bookman Old Style" w:hAnsi="Bookman Old Style" w:cs="Bookman Old Style"/>
        <w:color w:val="000000"/>
        <w:sz w:val="20"/>
        <w:szCs w:val="20"/>
      </w:rPr>
    </w:pPr>
    <w:r>
      <w:rPr>
        <w:rFonts w:ascii="Bookman Old Style" w:eastAsia="Bookman Old Style" w:hAnsi="Bookman Old Style" w:cs="Bookman Old Style"/>
        <w:color w:val="000000"/>
        <w:sz w:val="20"/>
        <w:szCs w:val="20"/>
      </w:rPr>
      <w:tab/>
    </w:r>
    <w:r>
      <w:rPr>
        <w:rFonts w:ascii="Bookman Old Style" w:eastAsia="Bookman Old Style" w:hAnsi="Bookman Old Style" w:cs="Bookman Old Style"/>
        <w:color w:val="000000"/>
        <w:sz w:val="20"/>
        <w:szCs w:val="20"/>
      </w:rPr>
      <w:tab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6CAB023" wp14:editId="48D404BB">
          <wp:simplePos x="0" y="0"/>
          <wp:positionH relativeFrom="column">
            <wp:posOffset>2394900</wp:posOffset>
          </wp:positionH>
          <wp:positionV relativeFrom="paragraph">
            <wp:posOffset>-2537</wp:posOffset>
          </wp:positionV>
          <wp:extent cx="1266825" cy="942975"/>
          <wp:effectExtent l="0" t="0" r="0" b="0"/>
          <wp:wrapSquare wrapText="bothSides" distT="0" distB="0" distL="114300" distR="114300"/>
          <wp:docPr id="1" name="image1.png" descr="logo mvla 2024  concejo deliberante 1col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mvla 2024  concejo deliberante 1color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682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740CF83" w14:textId="77777777" w:rsidR="00D60FA6" w:rsidRDefault="00D60FA6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5C659A59" w14:textId="77777777" w:rsidR="00D60FA6" w:rsidRDefault="00D60FA6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40DF264B" w14:textId="77777777" w:rsidR="00D60FA6" w:rsidRDefault="00D60FA6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4BCCDC8B" w14:textId="77777777" w:rsidR="00D60FA6" w:rsidRDefault="00D60FA6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0D359D69" w14:textId="77777777" w:rsidR="00D60FA6" w:rsidRDefault="00D60FA6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5CE4819C" w14:textId="77777777" w:rsidR="00D60FA6" w:rsidRDefault="00D60FA6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454D2DEA" w14:textId="4BCBB648" w:rsidR="00E70B47" w:rsidRPr="006A62FF" w:rsidRDefault="00E70B47" w:rsidP="006A62FF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  <w:tab w:val="left" w:pos="1005"/>
      </w:tabs>
      <w:jc w:val="center"/>
      <w:rPr>
        <w:rFonts w:asciiTheme="majorHAnsi" w:hAnsiTheme="majorHAnsi" w:cstheme="majorHAnsi"/>
      </w:rPr>
    </w:pPr>
    <w:bookmarkStart w:id="0" w:name="_Hlk231987229"/>
    <w:r w:rsidRPr="006A62FF">
      <w:rPr>
        <w:rFonts w:asciiTheme="majorHAnsi" w:hAnsiTheme="majorHAnsi" w:cstheme="majorHAnsi"/>
        <w:sz w:val="22"/>
        <w:szCs w:val="22"/>
      </w:rPr>
      <w:t>“20</w:t>
    </w:r>
    <w:r w:rsidR="006A62FF" w:rsidRPr="006A62FF">
      <w:rPr>
        <w:rFonts w:asciiTheme="majorHAnsi" w:hAnsiTheme="majorHAnsi" w:cstheme="majorHAnsi"/>
        <w:sz w:val="22"/>
        <w:szCs w:val="22"/>
      </w:rPr>
      <w:t>26: 20°</w:t>
    </w:r>
    <w:r w:rsidRPr="006A62FF">
      <w:rPr>
        <w:rFonts w:asciiTheme="majorHAnsi" w:hAnsiTheme="majorHAnsi" w:cstheme="majorHAnsi"/>
        <w:sz w:val="22"/>
        <w:szCs w:val="22"/>
      </w:rPr>
      <w:t xml:space="preserve"> Aniversario de la Reforma de la Constitución de la Provincia de</w:t>
    </w:r>
    <w:r w:rsidR="006A62FF" w:rsidRPr="006A62FF">
      <w:rPr>
        <w:rFonts w:asciiTheme="majorHAnsi" w:hAnsiTheme="majorHAnsi" w:cstheme="majorHAnsi"/>
        <w:sz w:val="22"/>
        <w:szCs w:val="22"/>
      </w:rPr>
      <w:t>l</w:t>
    </w:r>
    <w:r w:rsidRPr="006A62FF">
      <w:rPr>
        <w:rFonts w:asciiTheme="majorHAnsi" w:hAnsiTheme="majorHAnsi" w:cstheme="majorHAnsi"/>
        <w:sz w:val="22"/>
        <w:szCs w:val="22"/>
      </w:rPr>
      <w:t xml:space="preserve"> Neuquén”</w:t>
    </w:r>
  </w:p>
  <w:bookmarkEnd w:id="0"/>
  <w:p w14:paraId="3CE74798" w14:textId="77777777" w:rsidR="00D60FA6" w:rsidRDefault="00D60FA6" w:rsidP="00A249F6">
    <w:pPr>
      <w:rPr>
        <w:rFonts w:ascii="Bookman Old Style" w:eastAsia="Bookman Old Style" w:hAnsi="Bookman Old Style" w:cs="Bookman Old Style"/>
        <w:i/>
        <w:iCs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FA6"/>
    <w:rsid w:val="00011478"/>
    <w:rsid w:val="001053C9"/>
    <w:rsid w:val="003924A8"/>
    <w:rsid w:val="003F1B32"/>
    <w:rsid w:val="004723FF"/>
    <w:rsid w:val="004821E9"/>
    <w:rsid w:val="005F0240"/>
    <w:rsid w:val="006A62FF"/>
    <w:rsid w:val="007B169B"/>
    <w:rsid w:val="00834657"/>
    <w:rsid w:val="009A07EF"/>
    <w:rsid w:val="00A249F6"/>
    <w:rsid w:val="00AA7B0A"/>
    <w:rsid w:val="00B2024B"/>
    <w:rsid w:val="00C45579"/>
    <w:rsid w:val="00C84CEF"/>
    <w:rsid w:val="00D60FA6"/>
    <w:rsid w:val="00E70B47"/>
    <w:rsid w:val="00F12B82"/>
    <w:rsid w:val="00FE0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D65C08"/>
  <w15:docId w15:val="{C21D69C1-45F6-4B70-AF6B-154C696BD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E70B4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70B47"/>
  </w:style>
  <w:style w:type="paragraph" w:styleId="Piedepgina">
    <w:name w:val="footer"/>
    <w:basedOn w:val="Normal"/>
    <w:link w:val="PiedepginaCar"/>
    <w:uiPriority w:val="99"/>
    <w:unhideWhenUsed/>
    <w:rsid w:val="00E70B4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70B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59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fAFAhuTOPfpjHSBtIBYmDmnJNQ==">CgMxLjA4AHIhMTZ2dGp6eTlGckljSF9mYjBLN2IxejBJUS1ySGk4UVRV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500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25</cp:revision>
  <dcterms:created xsi:type="dcterms:W3CDTF">2026-06-10T11:33:00Z</dcterms:created>
  <dcterms:modified xsi:type="dcterms:W3CDTF">2026-06-11T12:03:00Z</dcterms:modified>
</cp:coreProperties>
</file>