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874E75" w14:textId="77777777" w:rsidR="00EF4ACE" w:rsidRPr="00EF4ACE" w:rsidRDefault="00EF4ACE" w:rsidP="004965D8">
      <w:pPr>
        <w:spacing w:after="240" w:line="259" w:lineRule="auto"/>
        <w:rPr>
          <w:sz w:val="20"/>
        </w:rPr>
      </w:pPr>
    </w:p>
    <w:p w14:paraId="7BCAD4C5" w14:textId="7E18DD87" w:rsidR="009229B1" w:rsidRPr="004965D8" w:rsidRDefault="00EF4ACE">
      <w:pPr>
        <w:spacing w:after="240" w:line="259" w:lineRule="auto"/>
        <w:jc w:val="right"/>
        <w:rPr>
          <w:b/>
          <w:bCs/>
          <w:sz w:val="28"/>
          <w:szCs w:val="28"/>
        </w:rPr>
      </w:pPr>
      <w:r w:rsidRPr="00EF4ACE">
        <w:rPr>
          <w:sz w:val="20"/>
        </w:rPr>
        <w:t xml:space="preserve"> </w:t>
      </w:r>
      <w:r w:rsidRPr="004965D8">
        <w:rPr>
          <w:b/>
          <w:bCs/>
          <w:sz w:val="24"/>
          <w:szCs w:val="28"/>
        </w:rPr>
        <w:t xml:space="preserve">ORDENANZA N° </w:t>
      </w:r>
      <w:r w:rsidR="00971EDF">
        <w:rPr>
          <w:b/>
          <w:bCs/>
          <w:sz w:val="24"/>
          <w:szCs w:val="28"/>
        </w:rPr>
        <w:t>4378</w:t>
      </w:r>
      <w:r w:rsidRPr="004965D8">
        <w:rPr>
          <w:b/>
          <w:bCs/>
          <w:sz w:val="24"/>
          <w:szCs w:val="28"/>
        </w:rPr>
        <w:t>/2026</w:t>
      </w:r>
    </w:p>
    <w:p w14:paraId="2F517983" w14:textId="77777777" w:rsidR="009229B1" w:rsidRPr="004965D8" w:rsidRDefault="00C855F0" w:rsidP="004965D8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pacing w:line="259" w:lineRule="auto"/>
        <w:jc w:val="center"/>
        <w:rPr>
          <w:sz w:val="24"/>
          <w:szCs w:val="24"/>
        </w:rPr>
      </w:pPr>
      <w:r w:rsidRPr="004965D8">
        <w:rPr>
          <w:b/>
          <w:sz w:val="24"/>
          <w:szCs w:val="24"/>
        </w:rPr>
        <w:t>TÍTULO: “RECONOCIMIENTO DE DEUDA Y AUTORIZACIÓN DE PAGO A LA EMPRESA EVOLUCIONAR S.R.L. POR EL SERVICIO DE TRASLADO DEL PERSONAL DE RESIDUOS SÓLIDOS URBANOS”.</w:t>
      </w:r>
    </w:p>
    <w:p w14:paraId="63AF5873" w14:textId="77777777" w:rsidR="009229B1" w:rsidRPr="004965D8" w:rsidRDefault="00C855F0">
      <w:pPr>
        <w:spacing w:after="120" w:line="259" w:lineRule="auto"/>
        <w:rPr>
          <w:sz w:val="24"/>
          <w:szCs w:val="24"/>
        </w:rPr>
      </w:pPr>
      <w:r w:rsidRPr="004965D8">
        <w:rPr>
          <w:b/>
          <w:sz w:val="24"/>
          <w:szCs w:val="24"/>
        </w:rPr>
        <w:t>VISTO:</w:t>
      </w:r>
    </w:p>
    <w:p w14:paraId="58E12704" w14:textId="2B59A293" w:rsidR="009229B1" w:rsidRPr="004965D8" w:rsidRDefault="00C855F0">
      <w:pPr>
        <w:spacing w:line="259" w:lineRule="auto"/>
        <w:ind w:firstLine="567"/>
        <w:rPr>
          <w:sz w:val="24"/>
          <w:szCs w:val="24"/>
        </w:rPr>
      </w:pPr>
      <w:r w:rsidRPr="004965D8">
        <w:rPr>
          <w:sz w:val="24"/>
          <w:szCs w:val="24"/>
        </w:rPr>
        <w:t>El Expediente N° 072-DRSU-2025, el Expediente N° 064-RSU-2026, la Resolución N° 673/2026, las Notas N° 19/2026, N° 49/2026 y N° 080/2026 de la Secretaría de Servicios Públicos; y</w:t>
      </w:r>
    </w:p>
    <w:p w14:paraId="50A2AC3A" w14:textId="77777777" w:rsidR="009229B1" w:rsidRPr="004965D8" w:rsidRDefault="00C855F0">
      <w:pPr>
        <w:spacing w:after="120" w:line="259" w:lineRule="auto"/>
        <w:rPr>
          <w:sz w:val="24"/>
          <w:szCs w:val="24"/>
        </w:rPr>
      </w:pPr>
      <w:r w:rsidRPr="004965D8">
        <w:rPr>
          <w:b/>
          <w:sz w:val="24"/>
          <w:szCs w:val="24"/>
        </w:rPr>
        <w:t>CONSIDERANDO:</w:t>
      </w:r>
    </w:p>
    <w:p w14:paraId="0BB61CDE" w14:textId="77777777" w:rsidR="009229B1" w:rsidRPr="004965D8" w:rsidRDefault="00C855F0" w:rsidP="00913471">
      <w:pPr>
        <w:spacing w:after="100" w:line="259" w:lineRule="auto"/>
        <w:ind w:firstLine="567"/>
        <w:jc w:val="both"/>
        <w:rPr>
          <w:sz w:val="24"/>
          <w:szCs w:val="24"/>
        </w:rPr>
      </w:pPr>
      <w:r w:rsidRPr="004965D8">
        <w:rPr>
          <w:sz w:val="24"/>
          <w:szCs w:val="24"/>
        </w:rPr>
        <w:t>Que, por las actuaciones de referencia tramita la situación administrativa vinculada al servicio de traslado del personal de la Dirección de Residuos Sólidos Urbanos hasta el Centro de Transferencia y/o Centro Ambiental de Villa La Angostura;</w:t>
      </w:r>
    </w:p>
    <w:p w14:paraId="647E246C" w14:textId="77777777" w:rsidR="009229B1" w:rsidRPr="004965D8" w:rsidRDefault="00C855F0" w:rsidP="00913471">
      <w:pPr>
        <w:spacing w:after="100" w:line="259" w:lineRule="auto"/>
        <w:ind w:firstLine="567"/>
        <w:jc w:val="both"/>
        <w:rPr>
          <w:sz w:val="24"/>
          <w:szCs w:val="24"/>
        </w:rPr>
      </w:pPr>
      <w:r w:rsidRPr="004965D8">
        <w:rPr>
          <w:sz w:val="24"/>
          <w:szCs w:val="24"/>
        </w:rPr>
        <w:t>Que, dicho servicio fue prestado por la empresa EVOLUCIONAR S.R.L., CUIT N° 30-70880294-4, representada por el Sr. Omar Diego Landi, conforme surge de la documentación incorporada al expediente;</w:t>
      </w:r>
    </w:p>
    <w:p w14:paraId="564830C7" w14:textId="77777777" w:rsidR="009229B1" w:rsidRPr="004965D8" w:rsidRDefault="00C855F0" w:rsidP="00913471">
      <w:pPr>
        <w:spacing w:after="100" w:line="259" w:lineRule="auto"/>
        <w:ind w:firstLine="567"/>
        <w:jc w:val="both"/>
        <w:rPr>
          <w:sz w:val="24"/>
          <w:szCs w:val="24"/>
        </w:rPr>
      </w:pPr>
      <w:r w:rsidRPr="004965D8">
        <w:rPr>
          <w:sz w:val="24"/>
          <w:szCs w:val="24"/>
        </w:rPr>
        <w:t>Que, mediante Nota N° 19/2026 la Secretaría de Servicios Públicos certificó la deuda correspondiente a los meses de noviembre y diciembre del año 2025, indicando para noviembre veinticinco (25) viajes por la suma de Pesos Cinco Millones Doscientos Cincuenta Mil con 00/100 ($5.250.000,00), y para diciembre veinticinco (25) viajes por la suma de Pesos Seis Millones Quinientos Mil con 00/100 ($6.500.000,00);</w:t>
      </w:r>
    </w:p>
    <w:p w14:paraId="2A843190" w14:textId="77777777" w:rsidR="009229B1" w:rsidRPr="004965D8" w:rsidRDefault="00C855F0" w:rsidP="00913471">
      <w:pPr>
        <w:spacing w:after="100" w:line="259" w:lineRule="auto"/>
        <w:ind w:firstLine="567"/>
        <w:jc w:val="both"/>
        <w:rPr>
          <w:sz w:val="24"/>
          <w:szCs w:val="24"/>
        </w:rPr>
      </w:pPr>
      <w:r w:rsidRPr="004965D8">
        <w:rPr>
          <w:sz w:val="24"/>
          <w:szCs w:val="24"/>
        </w:rPr>
        <w:t>Que, por tratarse de obligaciones correspondientes al ejercicio fiscal 2025, corresponde disponer su reconocimiento de deuda mediante acto legislativo, a fin de posibilitar su registración, imputación y cancelación conforme la normativa administrativa, contable y presupuestaria vigente;</w:t>
      </w:r>
    </w:p>
    <w:p w14:paraId="2C6E310A" w14:textId="77777777" w:rsidR="009229B1" w:rsidRPr="004965D8" w:rsidRDefault="00C855F0" w:rsidP="00913471">
      <w:pPr>
        <w:spacing w:after="100" w:line="259" w:lineRule="auto"/>
        <w:ind w:firstLine="567"/>
        <w:jc w:val="both"/>
        <w:rPr>
          <w:sz w:val="24"/>
          <w:szCs w:val="24"/>
        </w:rPr>
      </w:pPr>
      <w:r w:rsidRPr="004965D8">
        <w:rPr>
          <w:sz w:val="24"/>
          <w:szCs w:val="24"/>
        </w:rPr>
        <w:t>Que, mediante Nota N° 49/2026 la Secretaría de Servicios Públicos informó y certificó la prestación del servicio durante los meses de febrero, marzo y abril del año 2026, detallando los montos mensuales correspondientes;</w:t>
      </w:r>
    </w:p>
    <w:p w14:paraId="1A5C0A4D" w14:textId="77777777" w:rsidR="009229B1" w:rsidRPr="004965D8" w:rsidRDefault="00C855F0" w:rsidP="00913471">
      <w:pPr>
        <w:spacing w:after="100" w:line="259" w:lineRule="auto"/>
        <w:ind w:firstLine="567"/>
        <w:jc w:val="both"/>
        <w:rPr>
          <w:sz w:val="24"/>
          <w:szCs w:val="24"/>
        </w:rPr>
      </w:pPr>
      <w:r w:rsidRPr="004965D8">
        <w:rPr>
          <w:sz w:val="24"/>
          <w:szCs w:val="24"/>
        </w:rPr>
        <w:t>Que, para el mes de febrero de 2026 se certificó la suma de Pesos Seis Millones Cincuenta Mil con 00/100 ($6.050.000,00); para el mes de marzo de 2026 la suma de Pesos Seis Millones Setecientos Veinte Mil con 00/100 ($6.720.000,00); y para el mes de abril de 2026 la suma de Pesos Seis Millones Novecientos Cuarenta y Ocho Mil Cuatrocientos Ochenta con 00/100 ($6.948.480,00);</w:t>
      </w:r>
    </w:p>
    <w:p w14:paraId="5803F241" w14:textId="77777777" w:rsidR="009229B1" w:rsidRPr="004965D8" w:rsidRDefault="00C855F0" w:rsidP="00913471">
      <w:pPr>
        <w:spacing w:after="100" w:line="259" w:lineRule="auto"/>
        <w:ind w:firstLine="567"/>
        <w:jc w:val="both"/>
        <w:rPr>
          <w:sz w:val="24"/>
          <w:szCs w:val="24"/>
        </w:rPr>
      </w:pPr>
      <w:r w:rsidRPr="004965D8">
        <w:rPr>
          <w:sz w:val="24"/>
          <w:szCs w:val="24"/>
        </w:rPr>
        <w:t>Que, de las actuaciones surge que la Secretaría de Servicios Públicos solicitó presupuestos a distintos prestadores locales, resultando la firma Evolucionar S.R.L. la alternativa de menor valor económico para los períodos informados;</w:t>
      </w:r>
    </w:p>
    <w:p w14:paraId="2A718FFD" w14:textId="77777777" w:rsidR="009229B1" w:rsidRPr="004965D8" w:rsidRDefault="00C855F0" w:rsidP="00913471">
      <w:pPr>
        <w:spacing w:after="100" w:line="259" w:lineRule="auto"/>
        <w:ind w:firstLine="567"/>
        <w:jc w:val="both"/>
        <w:rPr>
          <w:sz w:val="24"/>
          <w:szCs w:val="24"/>
        </w:rPr>
      </w:pPr>
      <w:r w:rsidRPr="004965D8">
        <w:rPr>
          <w:sz w:val="24"/>
          <w:szCs w:val="24"/>
        </w:rPr>
        <w:t>Que, asimismo, se indicó que los montos correspondientes a las prestaciones del ejercicio 2026 superan los límites previstos para la contratación directa, razón por la cual se requiere la intervención autorizante de este Concejo Deliberante;</w:t>
      </w:r>
    </w:p>
    <w:p w14:paraId="61ADB7B9" w14:textId="77777777" w:rsidR="009229B1" w:rsidRPr="004965D8" w:rsidRDefault="00C855F0" w:rsidP="00913471">
      <w:pPr>
        <w:spacing w:after="100" w:line="259" w:lineRule="auto"/>
        <w:ind w:firstLine="567"/>
        <w:jc w:val="both"/>
        <w:rPr>
          <w:sz w:val="24"/>
          <w:szCs w:val="24"/>
        </w:rPr>
      </w:pPr>
      <w:r w:rsidRPr="004965D8">
        <w:rPr>
          <w:sz w:val="24"/>
          <w:szCs w:val="24"/>
        </w:rPr>
        <w:t>Que, asimismo, se informó que el servicio resulta necesario para garantizar la continuidad de las tareas operativas vinculadas a la recolección, traslado y tratamiento de residuos sólidos urbanos;</w:t>
      </w:r>
    </w:p>
    <w:p w14:paraId="606E13BD" w14:textId="77777777" w:rsidR="009229B1" w:rsidRPr="004965D8" w:rsidRDefault="00C855F0" w:rsidP="00913471">
      <w:pPr>
        <w:spacing w:after="100" w:line="259" w:lineRule="auto"/>
        <w:ind w:firstLine="567"/>
        <w:jc w:val="both"/>
        <w:rPr>
          <w:sz w:val="24"/>
          <w:szCs w:val="24"/>
        </w:rPr>
      </w:pPr>
      <w:r w:rsidRPr="004965D8">
        <w:rPr>
          <w:sz w:val="24"/>
          <w:szCs w:val="24"/>
        </w:rPr>
        <w:t>Que, el Departamento Ejecutivo Municipal informó que se sustanciaron gestiones administrativas tendientes a regularizar la prestación, incluyendo procesos vinculados a la contratación del servicio y/o a la adquisición de un vehículo propio, sin que a la fecha se hubiera logrado una solución definitiva;</w:t>
      </w:r>
    </w:p>
    <w:p w14:paraId="79F82A33" w14:textId="77777777" w:rsidR="009229B1" w:rsidRPr="004965D8" w:rsidRDefault="00C855F0" w:rsidP="00913471">
      <w:pPr>
        <w:spacing w:after="100" w:line="259" w:lineRule="auto"/>
        <w:ind w:firstLine="567"/>
        <w:jc w:val="both"/>
        <w:rPr>
          <w:sz w:val="24"/>
          <w:szCs w:val="24"/>
        </w:rPr>
      </w:pPr>
      <w:r w:rsidRPr="004965D8">
        <w:rPr>
          <w:sz w:val="24"/>
          <w:szCs w:val="24"/>
        </w:rPr>
        <w:lastRenderedPageBreak/>
        <w:t>Que, corresponde al Concejo Deliberante intervenir en razón de los montos involucrados, la naturaleza del servicio público comprometido y la necesidad de otorgar adecuado encuadre administrativo y presupuestario a las obligaciones detalladas;</w:t>
      </w:r>
    </w:p>
    <w:p w14:paraId="4077DFFD" w14:textId="77777777" w:rsidR="009229B1" w:rsidRPr="004965D8" w:rsidRDefault="00C855F0" w:rsidP="00913471">
      <w:pPr>
        <w:spacing w:after="100" w:line="259" w:lineRule="auto"/>
        <w:ind w:firstLine="567"/>
        <w:jc w:val="both"/>
        <w:rPr>
          <w:sz w:val="24"/>
          <w:szCs w:val="24"/>
        </w:rPr>
      </w:pPr>
      <w:r w:rsidRPr="004965D8">
        <w:rPr>
          <w:sz w:val="24"/>
          <w:szCs w:val="24"/>
        </w:rPr>
        <w:t>Que, la presente autorización se limita exclusivamente a los períodos y montos expresamente certificados en el expediente, sin importar autorización genérica para períodos posteriores ni convalidación de contrataciones futuras por fuera de los procedimientos correspondientes;</w:t>
      </w:r>
    </w:p>
    <w:p w14:paraId="51D8B152" w14:textId="77777777" w:rsidR="009229B1" w:rsidRPr="004965D8" w:rsidRDefault="00C855F0" w:rsidP="00913471">
      <w:pPr>
        <w:spacing w:after="100" w:line="259" w:lineRule="auto"/>
        <w:ind w:firstLine="567"/>
        <w:jc w:val="both"/>
        <w:rPr>
          <w:sz w:val="24"/>
          <w:szCs w:val="24"/>
        </w:rPr>
      </w:pPr>
      <w:r w:rsidRPr="004965D8">
        <w:rPr>
          <w:sz w:val="24"/>
          <w:szCs w:val="24"/>
        </w:rPr>
        <w:t>Que, la Carta Orgánica Municipal establece dentro de las atribuciones del Concejo Deliberante sancionar las ordenanzas vinculadas a contrataciones, obras y servicios públicos, así como aquellas necesarias para el control presupuestario y administrativo municipal;</w:t>
      </w:r>
    </w:p>
    <w:p w14:paraId="7D5FF973" w14:textId="77777777" w:rsidR="00913471" w:rsidRDefault="00913471" w:rsidP="00913471">
      <w:pPr>
        <w:tabs>
          <w:tab w:val="left" w:pos="1134"/>
        </w:tabs>
        <w:jc w:val="center"/>
        <w:rPr>
          <w:rFonts w:cs="Arial"/>
          <w:color w:val="000000"/>
          <w:sz w:val="24"/>
          <w:szCs w:val="24"/>
        </w:rPr>
      </w:pPr>
    </w:p>
    <w:p w14:paraId="332E55F5" w14:textId="65F1ADE8" w:rsidR="00913471" w:rsidRPr="00913471" w:rsidRDefault="00913471" w:rsidP="00913471">
      <w:pPr>
        <w:tabs>
          <w:tab w:val="left" w:pos="1134"/>
        </w:tabs>
        <w:jc w:val="center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Por ello y conforme a lo dispuesto en el Art. 107 de la carta Orgánica Municipal</w:t>
      </w:r>
    </w:p>
    <w:p w14:paraId="7A5A0CE4" w14:textId="2E66C66B" w:rsidR="009229B1" w:rsidRPr="004965D8" w:rsidRDefault="00174BC5">
      <w:pPr>
        <w:spacing w:after="80" w:line="259" w:lineRule="auto"/>
        <w:jc w:val="center"/>
        <w:rPr>
          <w:sz w:val="24"/>
          <w:szCs w:val="24"/>
        </w:rPr>
      </w:pPr>
      <w:r w:rsidRPr="004965D8">
        <w:rPr>
          <w:b/>
          <w:sz w:val="24"/>
          <w:szCs w:val="24"/>
        </w:rPr>
        <w:t xml:space="preserve">El Concejo Deliberante </w:t>
      </w:r>
      <w:r>
        <w:rPr>
          <w:b/>
          <w:sz w:val="24"/>
          <w:szCs w:val="24"/>
        </w:rPr>
        <w:t>d</w:t>
      </w:r>
      <w:r w:rsidRPr="004965D8">
        <w:rPr>
          <w:b/>
          <w:sz w:val="24"/>
          <w:szCs w:val="24"/>
        </w:rPr>
        <w:t xml:space="preserve">e </w:t>
      </w:r>
      <w:r>
        <w:rPr>
          <w:b/>
          <w:sz w:val="24"/>
          <w:szCs w:val="24"/>
        </w:rPr>
        <w:t>l</w:t>
      </w:r>
      <w:r w:rsidRPr="004965D8">
        <w:rPr>
          <w:b/>
          <w:sz w:val="24"/>
          <w:szCs w:val="24"/>
        </w:rPr>
        <w:t xml:space="preserve">a Municipalidad </w:t>
      </w:r>
      <w:r>
        <w:rPr>
          <w:b/>
          <w:sz w:val="24"/>
          <w:szCs w:val="24"/>
        </w:rPr>
        <w:t>d</w:t>
      </w:r>
      <w:r w:rsidRPr="004965D8">
        <w:rPr>
          <w:b/>
          <w:sz w:val="24"/>
          <w:szCs w:val="24"/>
        </w:rPr>
        <w:t>e Villa La Angostura</w:t>
      </w:r>
    </w:p>
    <w:p w14:paraId="6BAD835C" w14:textId="77777777" w:rsidR="009229B1" w:rsidRPr="004965D8" w:rsidRDefault="00C855F0">
      <w:pPr>
        <w:spacing w:after="80" w:line="259" w:lineRule="auto"/>
        <w:jc w:val="center"/>
        <w:rPr>
          <w:sz w:val="24"/>
          <w:szCs w:val="24"/>
        </w:rPr>
      </w:pPr>
      <w:r w:rsidRPr="004965D8">
        <w:rPr>
          <w:b/>
          <w:sz w:val="24"/>
          <w:szCs w:val="24"/>
        </w:rPr>
        <w:t>SANCIONA CON FUERZA DE</w:t>
      </w:r>
    </w:p>
    <w:p w14:paraId="7A954173" w14:textId="77777777" w:rsidR="009229B1" w:rsidRPr="004965D8" w:rsidRDefault="00C855F0">
      <w:pPr>
        <w:spacing w:after="240" w:line="259" w:lineRule="auto"/>
        <w:jc w:val="center"/>
        <w:rPr>
          <w:sz w:val="24"/>
          <w:szCs w:val="24"/>
        </w:rPr>
      </w:pPr>
      <w:r w:rsidRPr="004965D8">
        <w:rPr>
          <w:b/>
          <w:sz w:val="24"/>
          <w:szCs w:val="24"/>
        </w:rPr>
        <w:t>ORDENANZA</w:t>
      </w:r>
    </w:p>
    <w:p w14:paraId="4AFCE1AC" w14:textId="62BF3E8E" w:rsidR="009229B1" w:rsidRPr="004965D8" w:rsidRDefault="00C855F0" w:rsidP="00EF4ACE">
      <w:pPr>
        <w:spacing w:after="140" w:line="259" w:lineRule="auto"/>
        <w:jc w:val="both"/>
        <w:rPr>
          <w:sz w:val="24"/>
          <w:szCs w:val="24"/>
        </w:rPr>
      </w:pPr>
      <w:r w:rsidRPr="004965D8">
        <w:rPr>
          <w:b/>
          <w:sz w:val="24"/>
          <w:szCs w:val="24"/>
        </w:rPr>
        <w:t xml:space="preserve">ARTÍCULO 1°: </w:t>
      </w:r>
      <w:r w:rsidRPr="00913471">
        <w:rPr>
          <w:b/>
          <w:bCs/>
          <w:sz w:val="24"/>
          <w:szCs w:val="24"/>
        </w:rPr>
        <w:t>AUTORÍZASE</w:t>
      </w:r>
      <w:r w:rsidRPr="004965D8">
        <w:rPr>
          <w:sz w:val="24"/>
          <w:szCs w:val="24"/>
        </w:rPr>
        <w:t xml:space="preserve"> al Departamento Ejecutivo Municipal a reconocer  y cancelar la deuda a favor de la empresa EVOLUCIONAR S.R.L., CUIT N° 30-70880294-4, por la prestación del servicio de traslado del personal de la Dirección de Residuos Sólidos Urbanos correspondiente a los meses de noviembre y diciembre del año 2025, por la suma total de Pesos Once Millones Setecientos Cincuenta Mil con 00/100 ($11.750.000,00), conforme el siguiente detalle: noviembre 2025, veinticinco (25) viajes por Pesos Cinco Millones Doscientos Cincuenta Mil con 00/100 ($5.250.000,00); diciembre 2025, veinticinco (25) viajes por Pesos Seis Millones Quinientos Mil con 00/100 ($6.500.000,00).</w:t>
      </w:r>
    </w:p>
    <w:p w14:paraId="626A57ED" w14:textId="5DCFAD91" w:rsidR="009229B1" w:rsidRPr="004965D8" w:rsidRDefault="00C855F0" w:rsidP="00EF4ACE">
      <w:pPr>
        <w:spacing w:after="140" w:line="259" w:lineRule="auto"/>
        <w:jc w:val="both"/>
        <w:rPr>
          <w:sz w:val="24"/>
          <w:szCs w:val="24"/>
        </w:rPr>
      </w:pPr>
      <w:r w:rsidRPr="004965D8">
        <w:rPr>
          <w:b/>
          <w:sz w:val="24"/>
          <w:szCs w:val="24"/>
        </w:rPr>
        <w:t xml:space="preserve">ARTÍCULO 2°: </w:t>
      </w:r>
      <w:r w:rsidRPr="00913471">
        <w:rPr>
          <w:b/>
          <w:bCs/>
          <w:sz w:val="24"/>
          <w:szCs w:val="24"/>
        </w:rPr>
        <w:t>AUTORÍZASE</w:t>
      </w:r>
      <w:r w:rsidRPr="004965D8">
        <w:rPr>
          <w:sz w:val="24"/>
          <w:szCs w:val="24"/>
        </w:rPr>
        <w:t xml:space="preserve"> al Departamento Ejecutivo Municipal a abonar a la empresa EVOLUCIONAR S.R.L., CUIT N° 30-70880294-4, los montos certificados por la prestación del servicio de traslado del personal de la Dirección de Residuos Sólidos Urbanos durante los meses de febrero, marzo y abril del año 2026, por la suma total de Pesos Diecinueve Millones Setecientos Dieciocho Mil Cuatrocientos Ochenta con 00/100 ($19.718.480,00), conforme el siguiente detalle: febrero 2026, Pesos Seis Millones Cincuenta Mil con 00/100 ($6.050.000,00); marzo 2026, Pesos Seis Millones Setecientos Veinte Mil con 00/100 ($6.720.000,00); abril 2026, Pesos Seis Millones Novecientos Cuarenta y Ocho Mil Cuatrocientos Ochenta con 00/100 ($6.948.480,00).</w:t>
      </w:r>
    </w:p>
    <w:p w14:paraId="24BC1423" w14:textId="77777777" w:rsidR="009229B1" w:rsidRPr="004965D8" w:rsidRDefault="00C855F0" w:rsidP="00EF4ACE">
      <w:pPr>
        <w:spacing w:after="140" w:line="259" w:lineRule="auto"/>
        <w:jc w:val="both"/>
        <w:rPr>
          <w:sz w:val="24"/>
          <w:szCs w:val="24"/>
        </w:rPr>
      </w:pPr>
      <w:r w:rsidRPr="004965D8">
        <w:rPr>
          <w:b/>
          <w:sz w:val="24"/>
          <w:szCs w:val="24"/>
        </w:rPr>
        <w:t>ARTÍCULO 3°:</w:t>
      </w:r>
      <w:r w:rsidRPr="00913471">
        <w:rPr>
          <w:b/>
          <w:bCs/>
          <w:sz w:val="24"/>
          <w:szCs w:val="24"/>
        </w:rPr>
        <w:t xml:space="preserve"> ESTABLÉZCASE</w:t>
      </w:r>
      <w:r w:rsidRPr="004965D8">
        <w:rPr>
          <w:sz w:val="24"/>
          <w:szCs w:val="24"/>
        </w:rPr>
        <w:t xml:space="preserve"> que la autorización conferida por los artículos precedentes se limita exclusivamente a los períodos, conceptos y montos allí detallados, sin extenderse a prestaciones, contrataciones o pagos posteriores que no se encuentren expresamente comprendidos en la presente Ordenanza.</w:t>
      </w:r>
    </w:p>
    <w:p w14:paraId="5E5D51EA" w14:textId="77777777" w:rsidR="009229B1" w:rsidRPr="004965D8" w:rsidRDefault="00C855F0" w:rsidP="00EF4ACE">
      <w:pPr>
        <w:spacing w:after="140" w:line="259" w:lineRule="auto"/>
        <w:jc w:val="both"/>
        <w:rPr>
          <w:sz w:val="24"/>
          <w:szCs w:val="24"/>
        </w:rPr>
      </w:pPr>
      <w:r w:rsidRPr="004965D8">
        <w:rPr>
          <w:b/>
          <w:sz w:val="24"/>
          <w:szCs w:val="24"/>
        </w:rPr>
        <w:t>ARTÍCULO 4°:</w:t>
      </w:r>
      <w:r w:rsidRPr="00913471">
        <w:rPr>
          <w:b/>
          <w:bCs/>
          <w:sz w:val="24"/>
          <w:szCs w:val="24"/>
        </w:rPr>
        <w:t xml:space="preserve"> IMPÚTESE</w:t>
      </w:r>
      <w:r w:rsidRPr="004965D8">
        <w:rPr>
          <w:sz w:val="24"/>
          <w:szCs w:val="24"/>
        </w:rPr>
        <w:t xml:space="preserve"> el gasto que demande el cumplimiento de la presente a la Partida 3990 “Otros Servicios no Personales”, Programa: Dirección de Residuos Sólidos Urbanos, Entidad: Secretaría de Servicios Públicos, Fuente Financiera: Tesoro Municipal, o a la partida que presupuestariamente corresponda conforme informe de la Secretaría de Hacienda.</w:t>
      </w:r>
    </w:p>
    <w:p w14:paraId="3D1C579F" w14:textId="77777777" w:rsidR="009229B1" w:rsidRPr="004965D8" w:rsidRDefault="00C855F0" w:rsidP="00EF4ACE">
      <w:pPr>
        <w:spacing w:after="140" w:line="259" w:lineRule="auto"/>
        <w:jc w:val="both"/>
        <w:rPr>
          <w:sz w:val="24"/>
          <w:szCs w:val="24"/>
        </w:rPr>
      </w:pPr>
      <w:r w:rsidRPr="004965D8">
        <w:rPr>
          <w:b/>
          <w:sz w:val="24"/>
          <w:szCs w:val="24"/>
        </w:rPr>
        <w:t xml:space="preserve">ARTÍCULO 5°: </w:t>
      </w:r>
      <w:r w:rsidRPr="00913471">
        <w:rPr>
          <w:b/>
          <w:bCs/>
          <w:sz w:val="24"/>
          <w:szCs w:val="24"/>
        </w:rPr>
        <w:t xml:space="preserve">EL </w:t>
      </w:r>
      <w:r w:rsidRPr="004965D8">
        <w:rPr>
          <w:sz w:val="24"/>
          <w:szCs w:val="24"/>
        </w:rPr>
        <w:t>Departamento Ejecutivo Municipal deberá dictar los actos administrativos necesarios para la registración, imputación y cancelación de las obligaciones autorizadas, con previa intervención de las áreas técnicas, contables, legales y de control que correspondan.</w:t>
      </w:r>
    </w:p>
    <w:p w14:paraId="035A51E5" w14:textId="77777777" w:rsidR="009229B1" w:rsidRPr="004965D8" w:rsidRDefault="00C855F0" w:rsidP="00EF4ACE">
      <w:pPr>
        <w:spacing w:after="140" w:line="259" w:lineRule="auto"/>
        <w:jc w:val="both"/>
        <w:rPr>
          <w:sz w:val="24"/>
          <w:szCs w:val="24"/>
        </w:rPr>
      </w:pPr>
      <w:r w:rsidRPr="004965D8">
        <w:rPr>
          <w:b/>
          <w:sz w:val="24"/>
          <w:szCs w:val="24"/>
        </w:rPr>
        <w:lastRenderedPageBreak/>
        <w:t xml:space="preserve">ARTÍCULO 6°: </w:t>
      </w:r>
      <w:r w:rsidRPr="00913471">
        <w:rPr>
          <w:b/>
          <w:bCs/>
          <w:sz w:val="24"/>
          <w:szCs w:val="24"/>
        </w:rPr>
        <w:t>PASE</w:t>
      </w:r>
      <w:r w:rsidRPr="004965D8">
        <w:rPr>
          <w:sz w:val="24"/>
          <w:szCs w:val="24"/>
        </w:rPr>
        <w:t xml:space="preserve"> al Departamento Ejecutivo Municipal para su promulgación. Comuníquese. Regístrese. Publíquese. Cumplido. Archívese.</w:t>
      </w:r>
    </w:p>
    <w:p w14:paraId="3B047D95" w14:textId="678EFA82" w:rsidR="009229B1" w:rsidRPr="004965D8" w:rsidRDefault="00C855F0" w:rsidP="00EF4ACE">
      <w:pPr>
        <w:spacing w:after="240" w:line="259" w:lineRule="auto"/>
        <w:jc w:val="both"/>
        <w:rPr>
          <w:sz w:val="24"/>
          <w:szCs w:val="24"/>
        </w:rPr>
      </w:pPr>
      <w:r w:rsidRPr="004965D8">
        <w:rPr>
          <w:sz w:val="24"/>
          <w:szCs w:val="24"/>
        </w:rPr>
        <w:t xml:space="preserve">Dada en la Sala de Sesiones Don Humberto Rolando del Concejo Deliberante, a </w:t>
      </w:r>
      <w:r w:rsidR="00913471">
        <w:rPr>
          <w:sz w:val="24"/>
          <w:szCs w:val="24"/>
        </w:rPr>
        <w:t xml:space="preserve">los veinticuatro </w:t>
      </w:r>
      <w:r w:rsidRPr="004965D8">
        <w:rPr>
          <w:sz w:val="24"/>
          <w:szCs w:val="24"/>
        </w:rPr>
        <w:t xml:space="preserve">días del mes de </w:t>
      </w:r>
      <w:r w:rsidR="00913471">
        <w:rPr>
          <w:sz w:val="24"/>
          <w:szCs w:val="24"/>
        </w:rPr>
        <w:t xml:space="preserve">junio </w:t>
      </w:r>
      <w:r w:rsidRPr="004965D8">
        <w:rPr>
          <w:sz w:val="24"/>
          <w:szCs w:val="24"/>
        </w:rPr>
        <w:t>de</w:t>
      </w:r>
      <w:r w:rsidR="00913471">
        <w:rPr>
          <w:sz w:val="24"/>
          <w:szCs w:val="24"/>
        </w:rPr>
        <w:t>l</w:t>
      </w:r>
      <w:r w:rsidRPr="004965D8">
        <w:rPr>
          <w:sz w:val="24"/>
          <w:szCs w:val="24"/>
        </w:rPr>
        <w:t xml:space="preserve"> 2026, en Sesión Ordinaria N° </w:t>
      </w:r>
      <w:r w:rsidR="00913471">
        <w:rPr>
          <w:sz w:val="24"/>
          <w:szCs w:val="24"/>
        </w:rPr>
        <w:t>IX</w:t>
      </w:r>
      <w:r w:rsidRPr="004965D8">
        <w:rPr>
          <w:sz w:val="24"/>
          <w:szCs w:val="24"/>
        </w:rPr>
        <w:t>, Acta N°</w:t>
      </w:r>
      <w:r w:rsidR="00913471">
        <w:rPr>
          <w:sz w:val="24"/>
          <w:szCs w:val="24"/>
        </w:rPr>
        <w:t xml:space="preserve"> 1990</w:t>
      </w:r>
      <w:r w:rsidRPr="004965D8">
        <w:rPr>
          <w:sz w:val="24"/>
          <w:szCs w:val="24"/>
        </w:rPr>
        <w:t>.-</w:t>
      </w:r>
    </w:p>
    <w:p w14:paraId="17E3ECB0" w14:textId="77777777" w:rsidR="009023DA" w:rsidRDefault="009023DA" w:rsidP="009023DA">
      <w:pPr>
        <w:spacing w:after="0" w:line="240" w:lineRule="auto"/>
        <w:rPr>
          <w:rFonts w:cs="Arial"/>
          <w:sz w:val="24"/>
          <w:szCs w:val="24"/>
        </w:rPr>
      </w:pPr>
      <w:r w:rsidRPr="0042371B">
        <w:rPr>
          <w:rFonts w:cs="Arial"/>
          <w:sz w:val="24"/>
          <w:szCs w:val="24"/>
        </w:rPr>
        <w:t>Autoría:</w:t>
      </w:r>
    </w:p>
    <w:p w14:paraId="1DFBD0EA" w14:textId="77777777" w:rsidR="009023DA" w:rsidRPr="004D28CB" w:rsidRDefault="009023DA" w:rsidP="009023DA">
      <w:pPr>
        <w:spacing w:after="0" w:line="240" w:lineRule="auto"/>
        <w:rPr>
          <w:rFonts w:cs="Arial"/>
          <w:sz w:val="24"/>
          <w:szCs w:val="24"/>
        </w:rPr>
      </w:pPr>
      <w:r w:rsidRPr="004D28CB">
        <w:rPr>
          <w:rFonts w:cs="Arial"/>
          <w:sz w:val="24"/>
          <w:szCs w:val="24"/>
        </w:rPr>
        <w:t xml:space="preserve">Concejal Sebastián Raimondo (Bloque Comunidad) </w:t>
      </w:r>
    </w:p>
    <w:p w14:paraId="608A6497" w14:textId="77777777" w:rsidR="009023DA" w:rsidRPr="0042371B" w:rsidRDefault="009023DA" w:rsidP="009023DA">
      <w:pPr>
        <w:spacing w:after="0" w:line="240" w:lineRule="auto"/>
        <w:rPr>
          <w:rFonts w:cs="Arial"/>
          <w:sz w:val="24"/>
          <w:szCs w:val="24"/>
        </w:rPr>
      </w:pPr>
      <w:r w:rsidRPr="004D28CB">
        <w:rPr>
          <w:rFonts w:cs="Arial"/>
          <w:sz w:val="24"/>
          <w:szCs w:val="24"/>
        </w:rPr>
        <w:t>Concejal Noelia Elisabet Figueroa (Bloque Comunidad)</w:t>
      </w:r>
    </w:p>
    <w:p w14:paraId="3841EEEA" w14:textId="77777777" w:rsidR="009023DA" w:rsidRPr="0042371B" w:rsidRDefault="009023DA" w:rsidP="009023DA">
      <w:pPr>
        <w:spacing w:after="0" w:line="240" w:lineRule="auto"/>
        <w:rPr>
          <w:rFonts w:cs="Arial"/>
          <w:sz w:val="24"/>
          <w:szCs w:val="24"/>
        </w:rPr>
      </w:pPr>
      <w:r w:rsidRPr="0042371B">
        <w:rPr>
          <w:rFonts w:cs="Arial"/>
          <w:sz w:val="24"/>
          <w:szCs w:val="24"/>
        </w:rPr>
        <w:t xml:space="preserve"> .</w:t>
      </w:r>
    </w:p>
    <w:tbl>
      <w:tblPr>
        <w:tblW w:w="8550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045"/>
        <w:gridCol w:w="2790"/>
        <w:gridCol w:w="2715"/>
      </w:tblGrid>
      <w:tr w:rsidR="009023DA" w:rsidRPr="0042371B" w14:paraId="09A16CB1" w14:textId="77777777" w:rsidTr="00391B65">
        <w:trPr>
          <w:trHeight w:val="285"/>
        </w:trPr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4775CBA" w14:textId="77777777" w:rsidR="009023DA" w:rsidRPr="0042371B" w:rsidRDefault="009023DA" w:rsidP="00391B65">
            <w:pPr>
              <w:spacing w:after="0" w:line="240" w:lineRule="auto"/>
              <w:rPr>
                <w:rFonts w:cs="Arial"/>
                <w:b/>
                <w:bCs/>
                <w:sz w:val="24"/>
                <w:szCs w:val="24"/>
                <w:lang w:val="es-ES"/>
              </w:rPr>
            </w:pPr>
            <w:r w:rsidRPr="0042371B">
              <w:rPr>
                <w:rFonts w:cs="Arial"/>
                <w:b/>
                <w:bCs/>
                <w:sz w:val="24"/>
                <w:szCs w:val="24"/>
                <w:lang w:val="es-ES"/>
              </w:rPr>
              <w:t>NOMBRE Y APELLIDO</w:t>
            </w:r>
          </w:p>
        </w:tc>
        <w:tc>
          <w:tcPr>
            <w:tcW w:w="27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22D1D9F" w14:textId="77777777" w:rsidR="009023DA" w:rsidRPr="0042371B" w:rsidRDefault="009023DA" w:rsidP="00391B65">
            <w:pPr>
              <w:spacing w:after="0" w:line="240" w:lineRule="auto"/>
              <w:rPr>
                <w:rFonts w:cs="Arial"/>
                <w:b/>
                <w:bCs/>
                <w:sz w:val="24"/>
                <w:szCs w:val="24"/>
                <w:lang w:val="es-ES"/>
              </w:rPr>
            </w:pPr>
            <w:r w:rsidRPr="0042371B">
              <w:rPr>
                <w:rFonts w:cs="Arial"/>
                <w:b/>
                <w:bCs/>
                <w:sz w:val="24"/>
                <w:szCs w:val="24"/>
                <w:lang w:val="es-ES"/>
              </w:rPr>
              <w:t>FACCIÓN POLÍTICA</w:t>
            </w:r>
          </w:p>
        </w:tc>
        <w:tc>
          <w:tcPr>
            <w:tcW w:w="27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7D60C45" w14:textId="77777777" w:rsidR="009023DA" w:rsidRPr="0042371B" w:rsidRDefault="009023DA" w:rsidP="00391B65">
            <w:pPr>
              <w:spacing w:after="0" w:line="240" w:lineRule="auto"/>
              <w:rPr>
                <w:rFonts w:cs="Arial"/>
                <w:b/>
                <w:bCs/>
                <w:sz w:val="24"/>
                <w:szCs w:val="24"/>
                <w:lang w:val="es-ES"/>
              </w:rPr>
            </w:pPr>
            <w:r w:rsidRPr="0042371B">
              <w:rPr>
                <w:rFonts w:cs="Arial"/>
                <w:b/>
                <w:bCs/>
                <w:sz w:val="24"/>
                <w:szCs w:val="24"/>
                <w:lang w:val="es-ES"/>
              </w:rPr>
              <w:t>VOTO</w:t>
            </w:r>
          </w:p>
        </w:tc>
      </w:tr>
      <w:tr w:rsidR="009023DA" w:rsidRPr="0042371B" w14:paraId="20441DB0" w14:textId="77777777" w:rsidTr="00391B65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0D38092" w14:textId="77777777" w:rsidR="009023DA" w:rsidRPr="0042371B" w:rsidRDefault="009023DA" w:rsidP="00391B65">
            <w:pPr>
              <w:spacing w:after="0" w:line="240" w:lineRule="auto"/>
              <w:rPr>
                <w:rFonts w:cs="Arial"/>
                <w:sz w:val="24"/>
                <w:szCs w:val="24"/>
                <w:lang w:val="es-ES"/>
              </w:rPr>
            </w:pPr>
            <w:r w:rsidRPr="0042371B">
              <w:rPr>
                <w:rFonts w:cs="Arial"/>
                <w:sz w:val="24"/>
                <w:szCs w:val="24"/>
                <w:lang w:val="es-ES"/>
              </w:rPr>
              <w:t>Sebastián Raimondo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CF81258" w14:textId="77777777" w:rsidR="009023DA" w:rsidRPr="0042371B" w:rsidRDefault="009023DA" w:rsidP="00391B65">
            <w:pPr>
              <w:spacing w:after="0" w:line="240" w:lineRule="auto"/>
              <w:rPr>
                <w:rFonts w:cs="Arial"/>
                <w:sz w:val="24"/>
                <w:szCs w:val="24"/>
                <w:lang w:val="es-ES"/>
              </w:rPr>
            </w:pPr>
            <w:r w:rsidRPr="0042371B">
              <w:rPr>
                <w:rFonts w:cs="Arial"/>
                <w:sz w:val="24"/>
                <w:szCs w:val="24"/>
                <w:lang w:val="es-ES"/>
              </w:rPr>
              <w:t>Comunidad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3E4815F" w14:textId="52795C13" w:rsidR="009023DA" w:rsidRPr="0042371B" w:rsidRDefault="00971EDF" w:rsidP="00391B65">
            <w:pPr>
              <w:spacing w:after="0" w:line="240" w:lineRule="auto"/>
              <w:rPr>
                <w:rFonts w:cs="Arial"/>
                <w:sz w:val="24"/>
                <w:szCs w:val="24"/>
                <w:lang w:val="es-ES"/>
              </w:rPr>
            </w:pPr>
            <w:r>
              <w:rPr>
                <w:rFonts w:cs="Arial"/>
                <w:sz w:val="24"/>
                <w:szCs w:val="24"/>
                <w:lang w:val="es-ES"/>
              </w:rPr>
              <w:t>+1</w:t>
            </w:r>
          </w:p>
        </w:tc>
      </w:tr>
      <w:tr w:rsidR="009023DA" w:rsidRPr="0042371B" w14:paraId="77F84465" w14:textId="77777777" w:rsidTr="00391B65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033AC4C" w14:textId="77777777" w:rsidR="009023DA" w:rsidRPr="0042371B" w:rsidRDefault="009023DA" w:rsidP="00391B65">
            <w:pPr>
              <w:spacing w:after="0" w:line="240" w:lineRule="auto"/>
              <w:rPr>
                <w:rFonts w:cs="Arial"/>
                <w:sz w:val="24"/>
                <w:szCs w:val="24"/>
                <w:lang w:val="es-ES"/>
              </w:rPr>
            </w:pPr>
            <w:r w:rsidRPr="0042371B">
              <w:rPr>
                <w:rFonts w:cs="Arial"/>
                <w:sz w:val="24"/>
                <w:szCs w:val="24"/>
                <w:lang w:val="es-ES"/>
              </w:rPr>
              <w:t>María Eugenia Mesa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965C4C4" w14:textId="77777777" w:rsidR="009023DA" w:rsidRPr="0042371B" w:rsidRDefault="009023DA" w:rsidP="00391B65">
            <w:pPr>
              <w:spacing w:after="0" w:line="240" w:lineRule="auto"/>
              <w:rPr>
                <w:rFonts w:cs="Arial"/>
                <w:sz w:val="24"/>
                <w:szCs w:val="24"/>
                <w:lang w:val="es-ES"/>
              </w:rPr>
            </w:pPr>
            <w:r w:rsidRPr="0042371B">
              <w:rPr>
                <w:rFonts w:cs="Arial"/>
                <w:sz w:val="24"/>
                <w:szCs w:val="24"/>
                <w:lang w:val="es-ES"/>
              </w:rPr>
              <w:t>Amor por Angostura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03A4F13" w14:textId="54F71DA4" w:rsidR="009023DA" w:rsidRPr="0042371B" w:rsidRDefault="009023DA" w:rsidP="00391B65">
            <w:pPr>
              <w:spacing w:after="0" w:line="240" w:lineRule="auto"/>
              <w:rPr>
                <w:rFonts w:cs="Arial"/>
                <w:sz w:val="24"/>
                <w:szCs w:val="24"/>
                <w:lang w:val="es-ES"/>
              </w:rPr>
            </w:pPr>
            <w:r w:rsidRPr="0042371B">
              <w:rPr>
                <w:rFonts w:cs="Arial"/>
                <w:sz w:val="24"/>
                <w:szCs w:val="24"/>
                <w:lang w:val="es-ES"/>
              </w:rPr>
              <w:t xml:space="preserve"> </w:t>
            </w:r>
            <w:r w:rsidR="00971EDF">
              <w:rPr>
                <w:rFonts w:cs="Arial"/>
                <w:sz w:val="24"/>
                <w:szCs w:val="24"/>
                <w:lang w:val="es-ES"/>
              </w:rPr>
              <w:t>+1</w:t>
            </w:r>
          </w:p>
        </w:tc>
      </w:tr>
      <w:tr w:rsidR="009023DA" w:rsidRPr="0042371B" w14:paraId="527EDB80" w14:textId="77777777" w:rsidTr="00391B65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A64D540" w14:textId="77777777" w:rsidR="009023DA" w:rsidRPr="0042371B" w:rsidRDefault="009023DA" w:rsidP="00391B65">
            <w:pPr>
              <w:spacing w:after="0" w:line="240" w:lineRule="auto"/>
              <w:rPr>
                <w:rFonts w:cs="Arial"/>
                <w:sz w:val="24"/>
                <w:szCs w:val="24"/>
                <w:lang w:val="es-ES"/>
              </w:rPr>
            </w:pPr>
            <w:r w:rsidRPr="0042371B">
              <w:rPr>
                <w:rFonts w:cs="Arial"/>
                <w:sz w:val="24"/>
                <w:szCs w:val="24"/>
                <w:lang w:val="es-ES"/>
              </w:rPr>
              <w:t>María Eugenia Ceraso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955A3C8" w14:textId="77777777" w:rsidR="009023DA" w:rsidRPr="0042371B" w:rsidRDefault="009023DA" w:rsidP="00391B65">
            <w:pPr>
              <w:spacing w:after="0" w:line="240" w:lineRule="auto"/>
              <w:rPr>
                <w:rFonts w:cs="Arial"/>
                <w:sz w:val="24"/>
                <w:szCs w:val="24"/>
                <w:lang w:val="es-ES"/>
              </w:rPr>
            </w:pPr>
            <w:r w:rsidRPr="0042371B">
              <w:rPr>
                <w:rFonts w:cs="Arial"/>
                <w:sz w:val="24"/>
                <w:szCs w:val="24"/>
                <w:lang w:val="es-ES"/>
              </w:rPr>
              <w:t>Primero Angostura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5791DF3" w14:textId="5320ACB3" w:rsidR="009023DA" w:rsidRPr="0042371B" w:rsidRDefault="00971EDF" w:rsidP="00391B65">
            <w:pPr>
              <w:spacing w:after="0" w:line="240" w:lineRule="auto"/>
              <w:rPr>
                <w:rFonts w:cs="Arial"/>
                <w:sz w:val="24"/>
                <w:szCs w:val="24"/>
                <w:lang w:val="es-ES"/>
              </w:rPr>
            </w:pPr>
            <w:r>
              <w:rPr>
                <w:rFonts w:cs="Arial"/>
                <w:sz w:val="24"/>
                <w:szCs w:val="24"/>
                <w:lang w:val="es-ES"/>
              </w:rPr>
              <w:t>-1</w:t>
            </w:r>
          </w:p>
        </w:tc>
      </w:tr>
      <w:tr w:rsidR="009023DA" w:rsidRPr="0042371B" w14:paraId="79C25D09" w14:textId="77777777" w:rsidTr="00391B65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7B7B0BD" w14:textId="77777777" w:rsidR="009023DA" w:rsidRPr="0042371B" w:rsidRDefault="009023DA" w:rsidP="00391B65">
            <w:pPr>
              <w:spacing w:after="0" w:line="240" w:lineRule="auto"/>
              <w:rPr>
                <w:rFonts w:cs="Arial"/>
                <w:sz w:val="24"/>
                <w:szCs w:val="24"/>
                <w:lang w:val="es-ES"/>
              </w:rPr>
            </w:pPr>
            <w:r w:rsidRPr="0042371B">
              <w:rPr>
                <w:rFonts w:cs="Arial"/>
                <w:sz w:val="24"/>
                <w:szCs w:val="24"/>
                <w:lang w:val="es-ES"/>
              </w:rPr>
              <w:t>Héctor Venica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D042A70" w14:textId="77777777" w:rsidR="009023DA" w:rsidRPr="0042371B" w:rsidRDefault="009023DA" w:rsidP="00391B65">
            <w:pPr>
              <w:spacing w:after="0" w:line="240" w:lineRule="auto"/>
              <w:rPr>
                <w:rFonts w:cs="Arial"/>
                <w:sz w:val="24"/>
                <w:szCs w:val="24"/>
                <w:lang w:val="es-ES"/>
              </w:rPr>
            </w:pPr>
            <w:r w:rsidRPr="0042371B">
              <w:rPr>
                <w:rFonts w:cs="Arial"/>
                <w:sz w:val="24"/>
                <w:szCs w:val="24"/>
                <w:lang w:val="es-ES"/>
              </w:rPr>
              <w:t>Juntos por el Cambio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3DCD41D" w14:textId="278E3ED2" w:rsidR="009023DA" w:rsidRPr="0042371B" w:rsidRDefault="009023DA" w:rsidP="00391B65">
            <w:pPr>
              <w:spacing w:after="0" w:line="240" w:lineRule="auto"/>
              <w:rPr>
                <w:rFonts w:cs="Arial"/>
                <w:sz w:val="24"/>
                <w:szCs w:val="24"/>
                <w:lang w:val="es-ES"/>
              </w:rPr>
            </w:pPr>
            <w:r w:rsidRPr="0042371B">
              <w:rPr>
                <w:rFonts w:cs="Arial"/>
                <w:sz w:val="24"/>
                <w:szCs w:val="24"/>
                <w:lang w:val="es-ES"/>
              </w:rPr>
              <w:t xml:space="preserve"> </w:t>
            </w:r>
            <w:r w:rsidR="00971EDF">
              <w:rPr>
                <w:rFonts w:cs="Arial"/>
                <w:sz w:val="24"/>
                <w:szCs w:val="24"/>
                <w:lang w:val="es-ES"/>
              </w:rPr>
              <w:t>+1</w:t>
            </w:r>
          </w:p>
        </w:tc>
      </w:tr>
      <w:tr w:rsidR="009023DA" w:rsidRPr="0042371B" w14:paraId="75882791" w14:textId="77777777" w:rsidTr="00391B65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0780FE4" w14:textId="77777777" w:rsidR="009023DA" w:rsidRPr="0042371B" w:rsidRDefault="009023DA" w:rsidP="00391B65">
            <w:pPr>
              <w:spacing w:after="0" w:line="240" w:lineRule="auto"/>
              <w:rPr>
                <w:rFonts w:cs="Arial"/>
                <w:sz w:val="24"/>
                <w:szCs w:val="24"/>
                <w:lang w:val="es-ES"/>
              </w:rPr>
            </w:pPr>
            <w:r w:rsidRPr="0042371B">
              <w:rPr>
                <w:rFonts w:cs="Arial"/>
                <w:sz w:val="24"/>
                <w:szCs w:val="24"/>
                <w:lang w:val="es-ES"/>
              </w:rPr>
              <w:t>Lilia Estrella Vidal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9066DC8" w14:textId="77777777" w:rsidR="009023DA" w:rsidRPr="0042371B" w:rsidRDefault="009023DA" w:rsidP="00391B65">
            <w:pPr>
              <w:spacing w:after="0" w:line="240" w:lineRule="auto"/>
              <w:rPr>
                <w:rFonts w:cs="Arial"/>
                <w:sz w:val="24"/>
                <w:szCs w:val="24"/>
                <w:lang w:val="es-ES"/>
              </w:rPr>
            </w:pPr>
            <w:r w:rsidRPr="0042371B">
              <w:rPr>
                <w:rFonts w:cs="Arial"/>
                <w:sz w:val="24"/>
                <w:szCs w:val="24"/>
                <w:lang w:val="es-ES"/>
              </w:rPr>
              <w:t>Juntos por la Libertad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6AE3DDD" w14:textId="170CD86E" w:rsidR="009023DA" w:rsidRPr="0042371B" w:rsidRDefault="009023DA" w:rsidP="00391B65">
            <w:pPr>
              <w:spacing w:after="0" w:line="240" w:lineRule="auto"/>
              <w:rPr>
                <w:rFonts w:cs="Arial"/>
                <w:sz w:val="24"/>
                <w:szCs w:val="24"/>
                <w:lang w:val="es-ES"/>
              </w:rPr>
            </w:pPr>
            <w:r w:rsidRPr="0042371B">
              <w:rPr>
                <w:rFonts w:cs="Arial"/>
                <w:sz w:val="24"/>
                <w:szCs w:val="24"/>
                <w:lang w:val="es-ES"/>
              </w:rPr>
              <w:t xml:space="preserve"> </w:t>
            </w:r>
            <w:r w:rsidR="00971EDF">
              <w:rPr>
                <w:rFonts w:cs="Arial"/>
                <w:sz w:val="24"/>
                <w:szCs w:val="24"/>
                <w:lang w:val="es-ES"/>
              </w:rPr>
              <w:t>+1</w:t>
            </w:r>
          </w:p>
        </w:tc>
      </w:tr>
      <w:tr w:rsidR="009023DA" w:rsidRPr="0042371B" w14:paraId="47D3938F" w14:textId="77777777" w:rsidTr="00391B65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362CF2E" w14:textId="77777777" w:rsidR="009023DA" w:rsidRPr="0042371B" w:rsidRDefault="009023DA" w:rsidP="00391B65">
            <w:pPr>
              <w:spacing w:after="0" w:line="240" w:lineRule="auto"/>
              <w:rPr>
                <w:rFonts w:cs="Arial"/>
                <w:sz w:val="24"/>
                <w:szCs w:val="24"/>
                <w:lang w:val="es-ES"/>
              </w:rPr>
            </w:pPr>
            <w:r w:rsidRPr="0042371B">
              <w:rPr>
                <w:rFonts w:cs="Arial"/>
                <w:sz w:val="24"/>
                <w:szCs w:val="24"/>
                <w:lang w:val="es-ES"/>
              </w:rPr>
              <w:t>Tomás Alberto Andrade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0B2C19A" w14:textId="77777777" w:rsidR="009023DA" w:rsidRPr="0042371B" w:rsidRDefault="009023DA" w:rsidP="00391B65">
            <w:pPr>
              <w:spacing w:after="0" w:line="240" w:lineRule="auto"/>
              <w:rPr>
                <w:rFonts w:cs="Arial"/>
                <w:sz w:val="24"/>
                <w:szCs w:val="24"/>
                <w:lang w:val="es-ES"/>
              </w:rPr>
            </w:pPr>
            <w:r w:rsidRPr="0042371B">
              <w:rPr>
                <w:rFonts w:cs="Arial"/>
                <w:sz w:val="24"/>
                <w:szCs w:val="24"/>
                <w:lang w:val="es-ES"/>
              </w:rPr>
              <w:t>Avanzar Neuquén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4B9D2A9" w14:textId="0933435A" w:rsidR="009023DA" w:rsidRPr="0042371B" w:rsidRDefault="009023DA" w:rsidP="00391B65">
            <w:pPr>
              <w:spacing w:after="0" w:line="240" w:lineRule="auto"/>
              <w:rPr>
                <w:rFonts w:cs="Arial"/>
                <w:sz w:val="24"/>
                <w:szCs w:val="24"/>
                <w:lang w:val="es-ES"/>
              </w:rPr>
            </w:pPr>
            <w:r w:rsidRPr="0042371B">
              <w:rPr>
                <w:rFonts w:cs="Arial"/>
                <w:sz w:val="24"/>
                <w:szCs w:val="24"/>
                <w:lang w:val="es-ES"/>
              </w:rPr>
              <w:t xml:space="preserve"> </w:t>
            </w:r>
            <w:r w:rsidR="00971EDF">
              <w:rPr>
                <w:rFonts w:cs="Arial"/>
                <w:sz w:val="24"/>
                <w:szCs w:val="24"/>
                <w:lang w:val="es-ES"/>
              </w:rPr>
              <w:t>-1</w:t>
            </w:r>
          </w:p>
        </w:tc>
      </w:tr>
      <w:tr w:rsidR="009023DA" w:rsidRPr="0042371B" w14:paraId="408BBB30" w14:textId="77777777" w:rsidTr="00391B65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AD0A50D" w14:textId="77777777" w:rsidR="009023DA" w:rsidRPr="0042371B" w:rsidRDefault="009023DA" w:rsidP="00391B65">
            <w:pPr>
              <w:spacing w:after="0" w:line="240" w:lineRule="auto"/>
              <w:rPr>
                <w:rFonts w:cs="Arial"/>
                <w:sz w:val="24"/>
                <w:szCs w:val="24"/>
                <w:lang w:val="es-ES"/>
              </w:rPr>
            </w:pPr>
            <w:r w:rsidRPr="0042371B">
              <w:rPr>
                <w:rFonts w:cs="Arial"/>
                <w:sz w:val="24"/>
                <w:szCs w:val="24"/>
                <w:lang w:val="es-ES"/>
              </w:rPr>
              <w:t>Noelia Elisabet Figueroa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1589DDE" w14:textId="77777777" w:rsidR="009023DA" w:rsidRPr="0042371B" w:rsidRDefault="009023DA" w:rsidP="00391B65">
            <w:pPr>
              <w:spacing w:after="0" w:line="240" w:lineRule="auto"/>
              <w:rPr>
                <w:rFonts w:cs="Arial"/>
                <w:sz w:val="24"/>
                <w:szCs w:val="24"/>
                <w:lang w:val="es-ES"/>
              </w:rPr>
            </w:pPr>
            <w:r w:rsidRPr="0042371B">
              <w:rPr>
                <w:rFonts w:cs="Arial"/>
                <w:sz w:val="24"/>
                <w:szCs w:val="24"/>
                <w:lang w:val="es-ES"/>
              </w:rPr>
              <w:t>Comunidad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FAD25B0" w14:textId="0EAB7D0F" w:rsidR="009023DA" w:rsidRPr="0042371B" w:rsidRDefault="009023DA" w:rsidP="00391B65">
            <w:pPr>
              <w:spacing w:after="0" w:line="240" w:lineRule="auto"/>
              <w:rPr>
                <w:rFonts w:cs="Arial"/>
                <w:sz w:val="24"/>
                <w:szCs w:val="24"/>
                <w:lang w:val="es-ES"/>
              </w:rPr>
            </w:pPr>
            <w:r w:rsidRPr="0042371B">
              <w:rPr>
                <w:rFonts w:cs="Arial"/>
                <w:sz w:val="24"/>
                <w:szCs w:val="24"/>
                <w:lang w:val="es-ES"/>
              </w:rPr>
              <w:t xml:space="preserve"> </w:t>
            </w:r>
            <w:r w:rsidR="00971EDF">
              <w:rPr>
                <w:rFonts w:cs="Arial"/>
                <w:sz w:val="24"/>
                <w:szCs w:val="24"/>
                <w:lang w:val="es-ES"/>
              </w:rPr>
              <w:t>+1</w:t>
            </w:r>
          </w:p>
        </w:tc>
      </w:tr>
    </w:tbl>
    <w:p w14:paraId="4B98E9A4" w14:textId="77777777" w:rsidR="009023DA" w:rsidRPr="0042371B" w:rsidRDefault="009023DA" w:rsidP="009023DA">
      <w:pPr>
        <w:spacing w:after="0" w:line="240" w:lineRule="auto"/>
        <w:rPr>
          <w:rFonts w:cs="Arial"/>
          <w:sz w:val="24"/>
          <w:szCs w:val="24"/>
        </w:rPr>
      </w:pPr>
    </w:p>
    <w:p w14:paraId="4448242D" w14:textId="77777777" w:rsidR="009023DA" w:rsidRPr="0042371B" w:rsidRDefault="009023DA" w:rsidP="009023DA">
      <w:pPr>
        <w:spacing w:after="0" w:line="240" w:lineRule="auto"/>
        <w:rPr>
          <w:rFonts w:cs="Arial"/>
          <w:sz w:val="24"/>
          <w:szCs w:val="24"/>
        </w:rPr>
      </w:pPr>
    </w:p>
    <w:p w14:paraId="1EA0A5E5" w14:textId="77777777" w:rsidR="009023DA" w:rsidRPr="0042371B" w:rsidRDefault="009023DA" w:rsidP="009023DA">
      <w:pPr>
        <w:spacing w:after="0" w:line="240" w:lineRule="auto"/>
        <w:rPr>
          <w:rFonts w:cs="Arial"/>
          <w:sz w:val="24"/>
          <w:szCs w:val="24"/>
        </w:rPr>
      </w:pPr>
      <w:r w:rsidRPr="0042371B">
        <w:rPr>
          <w:rFonts w:cs="Arial"/>
          <w:sz w:val="24"/>
          <w:szCs w:val="24"/>
        </w:rPr>
        <w:t xml:space="preserve">Fdo. Raimondo Sebastián (Presidente CD) </w:t>
      </w:r>
      <w:r w:rsidRPr="0042371B">
        <w:rPr>
          <w:rFonts w:cs="Arial"/>
          <w:sz w:val="24"/>
          <w:szCs w:val="24"/>
        </w:rPr>
        <w:tab/>
      </w:r>
      <w:r w:rsidRPr="0042371B">
        <w:rPr>
          <w:rFonts w:cs="Arial"/>
          <w:sz w:val="24"/>
          <w:szCs w:val="24"/>
        </w:rPr>
        <w:tab/>
        <w:t xml:space="preserve">     </w:t>
      </w:r>
    </w:p>
    <w:p w14:paraId="140909FA" w14:textId="77777777" w:rsidR="009023DA" w:rsidRDefault="009023DA" w:rsidP="009023DA">
      <w:pPr>
        <w:spacing w:after="0" w:line="240" w:lineRule="auto"/>
      </w:pPr>
      <w:r w:rsidRPr="0042371B">
        <w:rPr>
          <w:rFonts w:cs="Arial"/>
          <w:sz w:val="24"/>
          <w:szCs w:val="24"/>
        </w:rPr>
        <w:t>Jimena de los Ángeles Montero (Secretaria CD)</w:t>
      </w:r>
    </w:p>
    <w:p w14:paraId="178DCFC1" w14:textId="55C23841" w:rsidR="009229B1" w:rsidRPr="004965D8" w:rsidRDefault="009229B1">
      <w:pPr>
        <w:spacing w:after="40" w:line="259" w:lineRule="auto"/>
        <w:rPr>
          <w:sz w:val="24"/>
          <w:szCs w:val="24"/>
        </w:rPr>
      </w:pPr>
    </w:p>
    <w:sectPr w:rsidR="009229B1" w:rsidRPr="004965D8" w:rsidSect="003B37A7">
      <w:headerReference w:type="default" r:id="rId8"/>
      <w:footerReference w:type="default" r:id="rId9"/>
      <w:pgSz w:w="12240" w:h="20160" w:code="5"/>
      <w:pgMar w:top="1134" w:right="1417" w:bottom="1134" w:left="1417" w:header="397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E476DB" w14:textId="77777777" w:rsidR="00084D0A" w:rsidRPr="00EF4ACE" w:rsidRDefault="00084D0A">
      <w:pPr>
        <w:spacing w:after="0" w:line="240" w:lineRule="auto"/>
      </w:pPr>
      <w:r w:rsidRPr="00EF4ACE">
        <w:separator/>
      </w:r>
    </w:p>
  </w:endnote>
  <w:endnote w:type="continuationSeparator" w:id="0">
    <w:p w14:paraId="0DDCC18F" w14:textId="77777777" w:rsidR="00084D0A" w:rsidRPr="00EF4ACE" w:rsidRDefault="00084D0A">
      <w:pPr>
        <w:spacing w:after="0" w:line="240" w:lineRule="auto"/>
      </w:pPr>
      <w:r w:rsidRPr="00EF4AC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0DD2DB" w14:textId="77777777" w:rsidR="004965D8" w:rsidRPr="00595B8E" w:rsidRDefault="004965D8" w:rsidP="004965D8">
    <w:pPr>
      <w:pBdr>
        <w:top w:val="single" w:sz="4" w:space="1" w:color="000000"/>
      </w:pBdr>
      <w:tabs>
        <w:tab w:val="center" w:pos="4419"/>
        <w:tab w:val="right" w:pos="8838"/>
      </w:tabs>
      <w:jc w:val="center"/>
      <w:rPr>
        <w:rFonts w:cs="Arial"/>
      </w:rPr>
    </w:pPr>
    <w:r w:rsidRPr="00595B8E">
      <w:rPr>
        <w:rFonts w:cs="Arial"/>
      </w:rPr>
      <w:t>“A 50 años de la Dictadura Cívico Militar: Memoria, Verdad y Justicia”</w:t>
    </w:r>
  </w:p>
  <w:p w14:paraId="0270C33E" w14:textId="5FFF40B5" w:rsidR="009229B1" w:rsidRPr="00EF4ACE" w:rsidRDefault="009229B1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43FC82" w14:textId="77777777" w:rsidR="00084D0A" w:rsidRPr="00EF4ACE" w:rsidRDefault="00084D0A">
      <w:pPr>
        <w:spacing w:after="0" w:line="240" w:lineRule="auto"/>
      </w:pPr>
      <w:r w:rsidRPr="00EF4ACE">
        <w:separator/>
      </w:r>
    </w:p>
  </w:footnote>
  <w:footnote w:type="continuationSeparator" w:id="0">
    <w:p w14:paraId="7FB97C44" w14:textId="77777777" w:rsidR="00084D0A" w:rsidRPr="00EF4ACE" w:rsidRDefault="00084D0A">
      <w:pPr>
        <w:spacing w:after="0" w:line="240" w:lineRule="auto"/>
      </w:pPr>
      <w:r w:rsidRPr="00EF4AC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840FD6" w14:textId="77777777" w:rsidR="004965D8" w:rsidRDefault="004965D8" w:rsidP="004965D8">
    <w:pPr>
      <w:pStyle w:val="Encabezado"/>
      <w:tabs>
        <w:tab w:val="left" w:pos="8838"/>
      </w:tabs>
      <w:jc w:val="center"/>
      <w:rPr>
        <w:rFonts w:cs="Tahoma"/>
        <w:b/>
        <w:i/>
        <w:iCs/>
        <w:sz w:val="15"/>
        <w:szCs w:val="15"/>
      </w:rPr>
    </w:pPr>
    <w:r>
      <w:rPr>
        <w:b/>
        <w:bCs/>
        <w:noProof/>
      </w:rPr>
      <w:drawing>
        <wp:inline distT="0" distB="0" distL="0" distR="0" wp14:anchorId="1E1205FD" wp14:editId="347C7847">
          <wp:extent cx="1266825" cy="942975"/>
          <wp:effectExtent l="19050" t="0" r="9525" b="0"/>
          <wp:docPr id="2" name="Imagen 1" descr="logo mvla 2024  concejo deliberante 1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mvla 2024  concejo deliberante 1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429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08608ADE" w14:textId="77777777" w:rsidR="004965D8" w:rsidRDefault="004965D8" w:rsidP="004965D8">
    <w:pPr>
      <w:tabs>
        <w:tab w:val="center" w:pos="4252"/>
        <w:tab w:val="right" w:pos="8504"/>
        <w:tab w:val="left" w:pos="1005"/>
      </w:tabs>
      <w:spacing w:after="0" w:line="240" w:lineRule="auto"/>
      <w:jc w:val="center"/>
    </w:pPr>
    <w:bookmarkStart w:id="0" w:name="_Hlk231976997"/>
    <w:bookmarkStart w:id="1" w:name="_Hlk231976998"/>
    <w:bookmarkStart w:id="2" w:name="_Hlk231977001"/>
    <w:bookmarkStart w:id="3" w:name="_Hlk231977002"/>
    <w:bookmarkStart w:id="4" w:name="_Hlk231977074"/>
    <w:bookmarkStart w:id="5" w:name="_Hlk231977075"/>
  </w:p>
  <w:p w14:paraId="7ABC1F84" w14:textId="77777777" w:rsidR="004965D8" w:rsidRPr="004965D8" w:rsidRDefault="004965D8" w:rsidP="004965D8">
    <w:pPr>
      <w:pBdr>
        <w:bottom w:val="single" w:sz="4" w:space="1" w:color="auto"/>
      </w:pBdr>
      <w:tabs>
        <w:tab w:val="center" w:pos="4252"/>
        <w:tab w:val="right" w:pos="8504"/>
        <w:tab w:val="left" w:pos="1005"/>
      </w:tabs>
      <w:spacing w:after="0" w:line="240" w:lineRule="auto"/>
      <w:jc w:val="center"/>
      <w:rPr>
        <w:rFonts w:asciiTheme="majorHAnsi" w:hAnsiTheme="majorHAnsi" w:cstheme="majorHAnsi"/>
      </w:rPr>
    </w:pPr>
    <w:r w:rsidRPr="004965D8">
      <w:rPr>
        <w:rFonts w:asciiTheme="majorHAnsi" w:hAnsiTheme="majorHAnsi" w:cstheme="majorHAnsi"/>
      </w:rPr>
      <w:t>“2026: 20° Aniversario de la Reforma de la Constitución de la Provincia del Neuquén”</w:t>
    </w:r>
    <w:bookmarkEnd w:id="0"/>
    <w:bookmarkEnd w:id="1"/>
    <w:bookmarkEnd w:id="2"/>
    <w:bookmarkEnd w:id="3"/>
    <w:bookmarkEnd w:id="4"/>
    <w:bookmarkEnd w:id="5"/>
  </w:p>
  <w:p w14:paraId="06AC9D6A" w14:textId="3E1A8B31" w:rsidR="009229B1" w:rsidRPr="004965D8" w:rsidRDefault="009229B1" w:rsidP="004965D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468473468">
    <w:abstractNumId w:val="8"/>
  </w:num>
  <w:num w:numId="2" w16cid:durableId="1198816194">
    <w:abstractNumId w:val="6"/>
  </w:num>
  <w:num w:numId="3" w16cid:durableId="361588493">
    <w:abstractNumId w:val="5"/>
  </w:num>
  <w:num w:numId="4" w16cid:durableId="1190996284">
    <w:abstractNumId w:val="4"/>
  </w:num>
  <w:num w:numId="5" w16cid:durableId="980883383">
    <w:abstractNumId w:val="7"/>
  </w:num>
  <w:num w:numId="6" w16cid:durableId="2075354958">
    <w:abstractNumId w:val="3"/>
  </w:num>
  <w:num w:numId="7" w16cid:durableId="1612395366">
    <w:abstractNumId w:val="2"/>
  </w:num>
  <w:num w:numId="8" w16cid:durableId="1911769767">
    <w:abstractNumId w:val="1"/>
  </w:num>
  <w:num w:numId="9" w16cid:durableId="9584909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84D0A"/>
    <w:rsid w:val="000B0A22"/>
    <w:rsid w:val="000E6A38"/>
    <w:rsid w:val="0015074B"/>
    <w:rsid w:val="00174BC5"/>
    <w:rsid w:val="0022250C"/>
    <w:rsid w:val="0029639D"/>
    <w:rsid w:val="00326F90"/>
    <w:rsid w:val="0033066E"/>
    <w:rsid w:val="003B37A7"/>
    <w:rsid w:val="004965D8"/>
    <w:rsid w:val="005472CD"/>
    <w:rsid w:val="005946B1"/>
    <w:rsid w:val="009023DA"/>
    <w:rsid w:val="00913471"/>
    <w:rsid w:val="009229B1"/>
    <w:rsid w:val="00971EDF"/>
    <w:rsid w:val="00A24957"/>
    <w:rsid w:val="00AA1D8D"/>
    <w:rsid w:val="00B27FE3"/>
    <w:rsid w:val="00B47730"/>
    <w:rsid w:val="00C855F0"/>
    <w:rsid w:val="00CB0664"/>
    <w:rsid w:val="00DE0F8F"/>
    <w:rsid w:val="00EF4ACE"/>
    <w:rsid w:val="00F4294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2504918"/>
  <w14:defaultImageDpi w14:val="300"/>
  <w15:docId w15:val="{6153AC7F-3C57-4EF0-9B56-D09B12AC3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eastAsia="Arial" w:hAnsi="Arial"/>
      <w:lang w:val="es-AR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1114</Words>
  <Characters>6130</Characters>
  <Application>Microsoft Office Word</Application>
  <DocSecurity>0</DocSecurity>
  <Lines>51</Lines>
  <Paragraphs>14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7230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shcd</cp:lastModifiedBy>
  <cp:revision>7</cp:revision>
  <cp:lastPrinted>2026-06-18T15:10:00Z</cp:lastPrinted>
  <dcterms:created xsi:type="dcterms:W3CDTF">2026-06-18T15:47:00Z</dcterms:created>
  <dcterms:modified xsi:type="dcterms:W3CDTF">2026-06-25T11:19:00Z</dcterms:modified>
  <cp:category/>
</cp:coreProperties>
</file>