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73F98" w14:textId="0044DD58" w:rsidR="00AB37DE" w:rsidRDefault="00923804">
      <w:pPr>
        <w:rPr>
          <w:rFonts w:ascii="Arial" w:eastAsia="Arial" w:hAnsi="Arial" w:cs="Arial"/>
          <w:b/>
          <w:bCs/>
        </w:rPr>
      </w:pPr>
      <w:r>
        <w:rPr>
          <w:rFonts w:ascii="Arial" w:eastAsia="Arial" w:hAnsi="Arial" w:cs="Arial"/>
          <w:b/>
          <w:bCs/>
        </w:rPr>
        <w:t xml:space="preserve">                                                                                 ORDENANZA Nº </w:t>
      </w:r>
      <w:r w:rsidR="009C4735">
        <w:rPr>
          <w:rFonts w:ascii="Arial" w:eastAsia="Arial" w:hAnsi="Arial" w:cs="Arial"/>
          <w:b/>
          <w:bCs/>
        </w:rPr>
        <w:t>44</w:t>
      </w:r>
      <w:r w:rsidR="00B02041">
        <w:rPr>
          <w:rFonts w:ascii="Arial" w:eastAsia="Arial" w:hAnsi="Arial" w:cs="Arial"/>
          <w:b/>
          <w:bCs/>
        </w:rPr>
        <w:t>09</w:t>
      </w:r>
      <w:r>
        <w:rPr>
          <w:rFonts w:ascii="Arial" w:eastAsia="Arial" w:hAnsi="Arial" w:cs="Arial"/>
          <w:b/>
          <w:bCs/>
        </w:rPr>
        <w:t>/2026.-</w:t>
      </w:r>
    </w:p>
    <w:p w14:paraId="2E0F8F99" w14:textId="77777777" w:rsidR="00AB37DE" w:rsidRDefault="00AB37DE">
      <w:pPr>
        <w:rPr>
          <w:rFonts w:ascii="Arial" w:eastAsia="Arial" w:hAnsi="Arial" w:cs="Arial"/>
          <w:b/>
          <w:bCs/>
        </w:rPr>
      </w:pPr>
    </w:p>
    <w:p w14:paraId="2604B135" w14:textId="77777777" w:rsidR="00AB37DE" w:rsidRDefault="00923804">
      <w:pPr>
        <w:pBdr>
          <w:top w:val="single" w:sz="24" w:space="1" w:color="000000"/>
          <w:left w:val="single" w:sz="24" w:space="4" w:color="000000"/>
          <w:bottom w:val="single" w:sz="24" w:space="1" w:color="000000"/>
          <w:right w:val="single" w:sz="24" w:space="4" w:color="000000"/>
        </w:pBdr>
        <w:tabs>
          <w:tab w:val="left" w:pos="2268"/>
        </w:tabs>
        <w:spacing w:after="240"/>
        <w:jc w:val="center"/>
        <w:rPr>
          <w:rFonts w:ascii="Arial" w:eastAsia="Arial" w:hAnsi="Arial" w:cs="Arial"/>
          <w:b/>
          <w:bCs/>
          <w:smallCaps/>
        </w:rPr>
      </w:pPr>
      <w:bookmarkStart w:id="0" w:name="_heading=h.feww8q15rost" w:colFirst="0" w:colLast="0"/>
      <w:bookmarkEnd w:id="0"/>
      <w:r>
        <w:rPr>
          <w:rFonts w:ascii="Arial" w:eastAsia="Arial" w:hAnsi="Arial" w:cs="Arial"/>
          <w:b/>
          <w:bCs/>
          <w:smallCaps/>
        </w:rPr>
        <w:t>TÍTULO: “APROBACIÓN PLIEGO DE BASES Y CONDICIONES GENERALES DEL LLAMADO A LICITACIÓN PÚBLICA N°</w:t>
      </w:r>
      <w:r>
        <w:rPr>
          <w:rFonts w:ascii="Arial" w:eastAsia="Arial" w:hAnsi="Arial" w:cs="Arial"/>
          <w:b/>
          <w:bCs/>
          <w:smallCaps/>
          <w:highlight w:val="white"/>
        </w:rPr>
        <w:t>27/2</w:t>
      </w:r>
      <w:r>
        <w:rPr>
          <w:rFonts w:ascii="Arial" w:eastAsia="Arial" w:hAnsi="Arial" w:cs="Arial"/>
          <w:b/>
          <w:bCs/>
          <w:smallCaps/>
        </w:rPr>
        <w:t xml:space="preserve">026 PARA </w:t>
      </w:r>
      <w:r>
        <w:rPr>
          <w:rFonts w:ascii="Arial" w:eastAsia="Arial" w:hAnsi="Arial" w:cs="Arial"/>
          <w:b/>
          <w:bCs/>
          <w:color w:val="000000"/>
        </w:rPr>
        <w:t xml:space="preserve">LA </w:t>
      </w:r>
      <w:r>
        <w:rPr>
          <w:rFonts w:ascii="Arial" w:eastAsia="Arial" w:hAnsi="Arial" w:cs="Arial"/>
          <w:b/>
          <w:bCs/>
        </w:rPr>
        <w:t>ADQUISICIÓN DE MATERIAL TIPO RIPIO PARA TAREAS DE MANTENIMIENTO DE CALLES DE LA LOCALIDAD</w:t>
      </w:r>
      <w:r>
        <w:rPr>
          <w:rFonts w:ascii="Arial" w:eastAsia="Arial" w:hAnsi="Arial" w:cs="Arial"/>
          <w:b/>
          <w:bCs/>
          <w:color w:val="000000"/>
        </w:rPr>
        <w:t>”</w:t>
      </w:r>
      <w:r>
        <w:rPr>
          <w:rFonts w:ascii="Arial" w:eastAsia="Arial" w:hAnsi="Arial" w:cs="Arial"/>
          <w:b/>
          <w:bCs/>
          <w:smallCaps/>
        </w:rPr>
        <w:t>. -</w:t>
      </w:r>
    </w:p>
    <w:p w14:paraId="1D0F02D1" w14:textId="77777777" w:rsidR="00AB37DE" w:rsidRDefault="00923804">
      <w:pPr>
        <w:spacing w:line="360" w:lineRule="auto"/>
        <w:jc w:val="both"/>
        <w:rPr>
          <w:rFonts w:ascii="Arial" w:eastAsia="Arial" w:hAnsi="Arial" w:cs="Arial"/>
        </w:rPr>
      </w:pPr>
      <w:r>
        <w:rPr>
          <w:rFonts w:ascii="Arial" w:eastAsia="Arial" w:hAnsi="Arial" w:cs="Arial"/>
          <w:b/>
          <w:bCs/>
        </w:rPr>
        <w:t>VISTO</w:t>
      </w:r>
      <w:r>
        <w:rPr>
          <w:rFonts w:ascii="Arial" w:eastAsia="Arial" w:hAnsi="Arial" w:cs="Arial"/>
        </w:rPr>
        <w:t xml:space="preserve">:  </w:t>
      </w:r>
    </w:p>
    <w:p w14:paraId="63EBC71E" w14:textId="77777777" w:rsidR="00AB37DE" w:rsidRDefault="00923804">
      <w:pPr>
        <w:spacing w:line="276" w:lineRule="auto"/>
        <w:jc w:val="both"/>
        <w:rPr>
          <w:rFonts w:ascii="Arial" w:eastAsia="Arial" w:hAnsi="Arial" w:cs="Arial"/>
        </w:rPr>
      </w:pPr>
      <w:r>
        <w:rPr>
          <w:rFonts w:ascii="Arial" w:eastAsia="Arial" w:hAnsi="Arial" w:cs="Arial"/>
        </w:rPr>
        <w:t xml:space="preserve">               El Expediente N°203-SSP-2025 y; </w:t>
      </w:r>
    </w:p>
    <w:p w14:paraId="6742B6C4" w14:textId="77777777" w:rsidR="00AB37DE" w:rsidRDefault="00AB37DE">
      <w:pPr>
        <w:spacing w:line="276" w:lineRule="auto"/>
        <w:jc w:val="both"/>
        <w:rPr>
          <w:rFonts w:ascii="Arial" w:eastAsia="Arial" w:hAnsi="Arial" w:cs="Arial"/>
        </w:rPr>
      </w:pPr>
    </w:p>
    <w:p w14:paraId="056A7A7D" w14:textId="77777777" w:rsidR="00AB37DE" w:rsidRDefault="00923804">
      <w:pPr>
        <w:spacing w:line="276" w:lineRule="auto"/>
        <w:jc w:val="both"/>
        <w:rPr>
          <w:rFonts w:ascii="Arial" w:eastAsia="Arial" w:hAnsi="Arial" w:cs="Arial"/>
          <w:b/>
          <w:bCs/>
        </w:rPr>
      </w:pPr>
      <w:r>
        <w:rPr>
          <w:rFonts w:ascii="Arial" w:eastAsia="Arial" w:hAnsi="Arial" w:cs="Arial"/>
          <w:b/>
          <w:bCs/>
        </w:rPr>
        <w:t>CONSIDERANDO:</w:t>
      </w:r>
      <w:r>
        <w:rPr>
          <w:rFonts w:ascii="Arial" w:eastAsia="Arial" w:hAnsi="Arial" w:cs="Arial"/>
          <w:b/>
          <w:bCs/>
        </w:rPr>
        <w:tab/>
      </w:r>
    </w:p>
    <w:p w14:paraId="60E9B57F" w14:textId="77777777" w:rsidR="00AB37DE" w:rsidRDefault="00923804">
      <w:pPr>
        <w:spacing w:line="276" w:lineRule="auto"/>
        <w:jc w:val="both"/>
        <w:rPr>
          <w:rFonts w:ascii="Arial" w:eastAsia="Arial" w:hAnsi="Arial" w:cs="Arial"/>
          <w:color w:val="000000"/>
        </w:rPr>
      </w:pPr>
      <w:r>
        <w:rPr>
          <w:rFonts w:ascii="Arial" w:eastAsia="Arial" w:hAnsi="Arial" w:cs="Arial"/>
          <w:b/>
          <w:bCs/>
        </w:rPr>
        <w:tab/>
      </w:r>
      <w:r>
        <w:rPr>
          <w:rFonts w:ascii="Arial" w:eastAsia="Arial" w:hAnsi="Arial" w:cs="Arial"/>
          <w:b/>
          <w:bCs/>
        </w:rPr>
        <w:tab/>
      </w:r>
      <w:r>
        <w:rPr>
          <w:rFonts w:ascii="Arial" w:eastAsia="Arial" w:hAnsi="Arial" w:cs="Arial"/>
        </w:rPr>
        <w:t xml:space="preserve">   </w:t>
      </w:r>
      <w:r>
        <w:rPr>
          <w:rFonts w:ascii="Arial" w:eastAsia="Arial" w:hAnsi="Arial" w:cs="Arial"/>
          <w:color w:val="000000"/>
        </w:rPr>
        <w:t xml:space="preserve">    </w:t>
      </w:r>
    </w:p>
    <w:p w14:paraId="00E4A9CC" w14:textId="77777777" w:rsidR="00AB37DE" w:rsidRDefault="00923804">
      <w:pPr>
        <w:spacing w:line="276" w:lineRule="auto"/>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Que, el estado de la red vial urbana y de los caminos de circulación del ejido municipal requiere intervenciones periódicas de mantenimiento y mejoramiento con el fin de garantizar condiciones adecuadas de transitabilidad, seguridad y accesibilidad para los vecinos y visitantes de la localidad;</w:t>
      </w:r>
    </w:p>
    <w:p w14:paraId="5F52B6B9" w14:textId="77777777" w:rsidR="00AB37DE" w:rsidRDefault="00AB37DE">
      <w:pPr>
        <w:spacing w:line="276" w:lineRule="auto"/>
        <w:jc w:val="both"/>
        <w:rPr>
          <w:rFonts w:ascii="Arial" w:eastAsia="Arial" w:hAnsi="Arial" w:cs="Arial"/>
        </w:rPr>
      </w:pPr>
    </w:p>
    <w:p w14:paraId="0338B938" w14:textId="77777777" w:rsidR="00AB37DE" w:rsidRDefault="00923804">
      <w:pPr>
        <w:spacing w:line="276" w:lineRule="auto"/>
        <w:ind w:firstLine="708"/>
        <w:jc w:val="both"/>
        <w:rPr>
          <w:rFonts w:ascii="Arial" w:eastAsia="Arial" w:hAnsi="Arial" w:cs="Arial"/>
        </w:rPr>
      </w:pPr>
      <w:r>
        <w:rPr>
          <w:rFonts w:ascii="Arial" w:eastAsia="Arial" w:hAnsi="Arial" w:cs="Arial"/>
        </w:rPr>
        <w:t>Que, el material conocido como ripio camino constituye un insumo esencial para la reparación y acondicionamiento de calles, permitiendo restablecer la estructura de rodamiento, mejorar el drenaje superficial y preservar la infraestructura vial existente;</w:t>
      </w:r>
    </w:p>
    <w:p w14:paraId="32264866" w14:textId="77777777" w:rsidR="00AB37DE" w:rsidRDefault="00AB37DE">
      <w:pPr>
        <w:spacing w:line="276" w:lineRule="auto"/>
        <w:jc w:val="both"/>
        <w:rPr>
          <w:rFonts w:ascii="Arial" w:eastAsia="Arial" w:hAnsi="Arial" w:cs="Arial"/>
        </w:rPr>
      </w:pPr>
    </w:p>
    <w:p w14:paraId="01B44D99" w14:textId="77777777" w:rsidR="00AB37DE" w:rsidRDefault="00923804">
      <w:pPr>
        <w:spacing w:line="276" w:lineRule="auto"/>
        <w:ind w:firstLine="708"/>
        <w:jc w:val="both"/>
        <w:rPr>
          <w:rFonts w:ascii="Arial" w:eastAsia="Arial" w:hAnsi="Arial" w:cs="Arial"/>
        </w:rPr>
      </w:pPr>
      <w:r>
        <w:rPr>
          <w:rFonts w:ascii="Arial" w:eastAsia="Arial" w:hAnsi="Arial" w:cs="Arial"/>
        </w:rPr>
        <w:t>Que, la Secretaría de Servicios Públicos ha informado la necesidad de adquirir hasta tres mil trescientos sesenta metros cúbicos (3.360 m³) de dicho material para la reparación de calles y atender requerimientos operativos en diversas zonas del ejido municipal;</w:t>
      </w:r>
    </w:p>
    <w:p w14:paraId="7D119735" w14:textId="77777777" w:rsidR="00AB37DE" w:rsidRDefault="00AB37DE">
      <w:pPr>
        <w:spacing w:line="276" w:lineRule="auto"/>
        <w:jc w:val="both"/>
        <w:rPr>
          <w:rFonts w:ascii="Arial" w:eastAsia="Arial" w:hAnsi="Arial" w:cs="Arial"/>
        </w:rPr>
      </w:pPr>
    </w:p>
    <w:p w14:paraId="26E2C80A" w14:textId="77777777" w:rsidR="00AB37DE" w:rsidRDefault="00923804">
      <w:pPr>
        <w:spacing w:line="276" w:lineRule="auto"/>
        <w:ind w:firstLine="708"/>
        <w:jc w:val="both"/>
        <w:rPr>
          <w:rFonts w:ascii="Arial" w:eastAsia="Arial" w:hAnsi="Arial" w:cs="Arial"/>
        </w:rPr>
      </w:pPr>
      <w:r>
        <w:rPr>
          <w:rFonts w:ascii="Arial" w:eastAsia="Arial" w:hAnsi="Arial" w:cs="Arial"/>
        </w:rPr>
        <w:t>Que, para asegurar la transparencia, concurrencia y eficiencia en la contratación de bienes por parte de la administración pública municipal resulta procedente realizar un llamado a Licitación Pública N° 27/2026, conforme a las normas vigentes en materia de contrataciones;</w:t>
      </w:r>
    </w:p>
    <w:p w14:paraId="6520F4E2" w14:textId="77777777" w:rsidR="00AB37DE" w:rsidRDefault="00AB37DE">
      <w:pPr>
        <w:spacing w:line="276" w:lineRule="auto"/>
        <w:ind w:firstLine="708"/>
        <w:jc w:val="both"/>
        <w:rPr>
          <w:rFonts w:ascii="Arial" w:eastAsia="Arial" w:hAnsi="Arial" w:cs="Arial"/>
        </w:rPr>
      </w:pPr>
    </w:p>
    <w:p w14:paraId="3C5F665B" w14:textId="77777777" w:rsidR="00AB37DE" w:rsidRDefault="00923804">
      <w:pPr>
        <w:spacing w:line="276" w:lineRule="auto"/>
        <w:ind w:firstLine="708"/>
        <w:jc w:val="both"/>
        <w:rPr>
          <w:rFonts w:ascii="Arial" w:eastAsia="Arial" w:hAnsi="Arial" w:cs="Arial"/>
        </w:rPr>
      </w:pPr>
      <w:r>
        <w:rPr>
          <w:rFonts w:ascii="Arial" w:eastAsia="Arial" w:hAnsi="Arial" w:cs="Arial"/>
        </w:rPr>
        <w:t>Que, para dicho llamado se ha elaborado el Pliego de Bases y Condiciones y el Anexo I — Especificaciones Técnicas, los cuales establecen las características del material solicitado, las condiciones de entrega, los requisitos de los oferentes y demás pautas necesarias para el correcto desarrollo del procedimiento licitatorio;</w:t>
      </w:r>
    </w:p>
    <w:p w14:paraId="32E68C3F" w14:textId="77777777" w:rsidR="00AB37DE" w:rsidRDefault="00AB37DE">
      <w:pPr>
        <w:spacing w:line="276" w:lineRule="auto"/>
        <w:ind w:firstLine="708"/>
        <w:jc w:val="both"/>
        <w:rPr>
          <w:rFonts w:ascii="Arial" w:eastAsia="Arial" w:hAnsi="Arial" w:cs="Arial"/>
        </w:rPr>
      </w:pPr>
    </w:p>
    <w:p w14:paraId="519F28E6" w14:textId="77777777" w:rsidR="00AB37DE" w:rsidRDefault="00923804">
      <w:pPr>
        <w:spacing w:line="276" w:lineRule="auto"/>
        <w:ind w:firstLine="708"/>
        <w:jc w:val="both"/>
        <w:rPr>
          <w:rFonts w:ascii="Arial" w:eastAsia="Arial" w:hAnsi="Arial" w:cs="Arial"/>
        </w:rPr>
      </w:pPr>
      <w:r>
        <w:rPr>
          <w:rFonts w:ascii="Arial" w:eastAsia="Arial" w:hAnsi="Arial" w:cs="Arial"/>
        </w:rPr>
        <w:t>Que, la adquisición del material solicitado resulta indispensable para garantizar la adecuada prestación de los servicios municipales vinculados al mantenimiento vial</w:t>
      </w:r>
    </w:p>
    <w:p w14:paraId="61F0DB7D" w14:textId="77777777" w:rsidR="00AB37DE" w:rsidRDefault="00AB37DE">
      <w:pPr>
        <w:spacing w:line="276" w:lineRule="auto"/>
        <w:ind w:firstLine="708"/>
        <w:jc w:val="both"/>
        <w:rPr>
          <w:rFonts w:ascii="Arial" w:eastAsia="Arial" w:hAnsi="Arial" w:cs="Arial"/>
        </w:rPr>
      </w:pPr>
    </w:p>
    <w:p w14:paraId="702145BD" w14:textId="77777777" w:rsidR="00AB37DE" w:rsidRDefault="00923804">
      <w:pPr>
        <w:spacing w:line="276" w:lineRule="auto"/>
        <w:jc w:val="both"/>
        <w:rPr>
          <w:rFonts w:ascii="Arial" w:eastAsia="Arial" w:hAnsi="Arial" w:cs="Arial"/>
          <w:color w:val="000000"/>
        </w:rPr>
      </w:pPr>
      <w:r>
        <w:rPr>
          <w:rFonts w:ascii="Arial" w:eastAsia="Arial" w:hAnsi="Arial" w:cs="Arial"/>
          <w:color w:val="000000"/>
        </w:rPr>
        <w:tab/>
        <w:t xml:space="preserve">Que, es voluntad del Concejo Deliberante aprobar este proyecto;           </w:t>
      </w:r>
    </w:p>
    <w:p w14:paraId="477D631D" w14:textId="77777777" w:rsidR="00AB37DE" w:rsidRDefault="00923804">
      <w:pP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r>
      <w:r>
        <w:rPr>
          <w:rFonts w:ascii="Arial" w:eastAsia="Arial" w:hAnsi="Arial" w:cs="Arial"/>
          <w:color w:val="000000"/>
        </w:rPr>
        <w:tab/>
        <w:t xml:space="preserve">        </w:t>
      </w:r>
    </w:p>
    <w:p w14:paraId="30502854" w14:textId="77777777" w:rsidR="00AB37DE" w:rsidRPr="00FF182D" w:rsidRDefault="00923804">
      <w:pPr>
        <w:tabs>
          <w:tab w:val="left" w:pos="1134"/>
        </w:tabs>
        <w:ind w:firstLine="851"/>
        <w:jc w:val="center"/>
        <w:rPr>
          <w:rFonts w:ascii="Arial" w:eastAsia="Arial" w:hAnsi="Arial" w:cs="Arial"/>
          <w:color w:val="000000"/>
        </w:rPr>
      </w:pPr>
      <w:r w:rsidRPr="00FF182D">
        <w:rPr>
          <w:rFonts w:ascii="Arial" w:eastAsia="Arial" w:hAnsi="Arial" w:cs="Arial"/>
          <w:color w:val="000000"/>
        </w:rPr>
        <w:t>Por ello y conforme a lo dispuesto en el Art. 107 de la carta Orgánica Municipal</w:t>
      </w:r>
    </w:p>
    <w:p w14:paraId="0E27DB5C" w14:textId="77777777" w:rsidR="00AB37DE" w:rsidRDefault="00AB37DE">
      <w:pPr>
        <w:rPr>
          <w:rFonts w:ascii="Arial" w:eastAsia="Arial" w:hAnsi="Arial" w:cs="Arial"/>
          <w:b/>
          <w:bCs/>
          <w:color w:val="000000"/>
        </w:rPr>
      </w:pPr>
    </w:p>
    <w:p w14:paraId="2A171EC8" w14:textId="77777777" w:rsidR="00AB37DE" w:rsidRDefault="00923804">
      <w:pPr>
        <w:pStyle w:val="Ttulo2"/>
        <w:rPr>
          <w:rFonts w:ascii="Arial" w:eastAsia="Arial" w:hAnsi="Arial" w:cs="Arial"/>
          <w:color w:val="000000"/>
        </w:rPr>
      </w:pPr>
      <w:r>
        <w:rPr>
          <w:rFonts w:ascii="Arial" w:eastAsia="Arial" w:hAnsi="Arial" w:cs="Arial"/>
          <w:color w:val="000000"/>
        </w:rPr>
        <w:t>El Concejo Deliberante de la Municipalidad de Villa La Angostura</w:t>
      </w:r>
    </w:p>
    <w:p w14:paraId="5404A7A3" w14:textId="77777777" w:rsidR="00AB37DE" w:rsidRDefault="00923804">
      <w:pPr>
        <w:pStyle w:val="Ttulo2"/>
        <w:rPr>
          <w:rFonts w:ascii="Arial" w:eastAsia="Arial" w:hAnsi="Arial" w:cs="Arial"/>
          <w:color w:val="000000"/>
        </w:rPr>
      </w:pPr>
      <w:r>
        <w:rPr>
          <w:rFonts w:ascii="Arial" w:eastAsia="Arial" w:hAnsi="Arial" w:cs="Arial"/>
          <w:color w:val="000000"/>
        </w:rPr>
        <w:t>SANCIONA CON FUERZA DE</w:t>
      </w:r>
    </w:p>
    <w:p w14:paraId="519FEEE8" w14:textId="77777777" w:rsidR="00AB37DE" w:rsidRDefault="00923804">
      <w:pPr>
        <w:pStyle w:val="Ttulo2"/>
        <w:rPr>
          <w:rFonts w:ascii="Arial" w:eastAsia="Arial" w:hAnsi="Arial" w:cs="Arial"/>
          <w:color w:val="000000"/>
        </w:rPr>
      </w:pPr>
      <w:r>
        <w:rPr>
          <w:rFonts w:ascii="Arial" w:eastAsia="Arial" w:hAnsi="Arial" w:cs="Arial"/>
          <w:color w:val="000000"/>
        </w:rPr>
        <w:t>ORDENANZA</w:t>
      </w:r>
    </w:p>
    <w:p w14:paraId="7F9D1A30" w14:textId="77777777" w:rsidR="00AB37DE" w:rsidRDefault="00AB37DE">
      <w:pPr>
        <w:pStyle w:val="Ttulo2"/>
        <w:jc w:val="both"/>
        <w:rPr>
          <w:rFonts w:ascii="Arial" w:eastAsia="Arial" w:hAnsi="Arial" w:cs="Arial"/>
          <w:color w:val="000000"/>
          <w:sz w:val="22"/>
          <w:szCs w:val="22"/>
        </w:rPr>
      </w:pPr>
    </w:p>
    <w:p w14:paraId="20AC1881" w14:textId="7079E5E8" w:rsidR="00F5306A" w:rsidRPr="009C4735" w:rsidRDefault="00923804" w:rsidP="009C4735">
      <w:pPr>
        <w:jc w:val="both"/>
        <w:rPr>
          <w:rFonts w:ascii="Arial" w:eastAsia="Arial" w:hAnsi="Arial" w:cs="Arial"/>
          <w:color w:val="000000"/>
          <w:highlight w:val="white"/>
        </w:rPr>
      </w:pPr>
      <w:r>
        <w:rPr>
          <w:rFonts w:ascii="Arial" w:eastAsia="Arial" w:hAnsi="Arial" w:cs="Arial"/>
          <w:b/>
          <w:bCs/>
          <w:color w:val="000000"/>
        </w:rPr>
        <w:t>ARTÍCULO 1º:</w:t>
      </w:r>
      <w:r>
        <w:rPr>
          <w:rFonts w:ascii="Arial" w:eastAsia="Arial" w:hAnsi="Arial" w:cs="Arial"/>
          <w:color w:val="000000"/>
        </w:rPr>
        <w:t xml:space="preserve"> </w:t>
      </w:r>
      <w:r>
        <w:rPr>
          <w:rFonts w:ascii="Arial" w:eastAsia="Arial" w:hAnsi="Arial" w:cs="Arial"/>
          <w:b/>
          <w:bCs/>
        </w:rPr>
        <w:t>APRUÉBASE</w:t>
      </w:r>
      <w:r>
        <w:rPr>
          <w:rFonts w:ascii="Arial" w:eastAsia="Arial" w:hAnsi="Arial" w:cs="Arial"/>
          <w:b/>
          <w:bCs/>
          <w:color w:val="000000"/>
        </w:rPr>
        <w:t xml:space="preserve"> </w:t>
      </w:r>
      <w:r>
        <w:rPr>
          <w:rFonts w:ascii="Arial" w:eastAsia="Arial" w:hAnsi="Arial" w:cs="Arial"/>
          <w:color w:val="000000"/>
        </w:rPr>
        <w:t>el</w:t>
      </w:r>
      <w:r>
        <w:rPr>
          <w:rFonts w:ascii="Arial" w:eastAsia="Arial" w:hAnsi="Arial" w:cs="Arial"/>
        </w:rPr>
        <w:t xml:space="preserve"> pliego de bases y condiciones generales del llamado a licitación pública </w:t>
      </w:r>
      <w:r>
        <w:rPr>
          <w:rFonts w:ascii="Arial" w:eastAsia="Arial" w:hAnsi="Arial" w:cs="Arial"/>
          <w:highlight w:val="white"/>
        </w:rPr>
        <w:t>N°27/2026 “</w:t>
      </w:r>
      <w:r>
        <w:rPr>
          <w:rFonts w:ascii="Arial" w:eastAsia="Arial" w:hAnsi="Arial" w:cs="Arial"/>
        </w:rPr>
        <w:t xml:space="preserve">para la Adquisición de Ripio para Reparación de Calles del Ejido Municipal”, </w:t>
      </w:r>
      <w:r>
        <w:rPr>
          <w:rFonts w:ascii="Arial" w:eastAsia="Arial" w:hAnsi="Arial" w:cs="Arial"/>
          <w:color w:val="000000"/>
        </w:rPr>
        <w:t xml:space="preserve">que figura como ANEXO I de la presente Ordenanza </w:t>
      </w:r>
      <w:r>
        <w:rPr>
          <w:rFonts w:ascii="Arial" w:eastAsia="Arial" w:hAnsi="Arial" w:cs="Arial"/>
        </w:rPr>
        <w:t>por el presupuesto oficial detallado en el Pliego de Bases y Condiciones Generales, el cual asciende a $243.936.000,00 (doscientos cuarenta y tres millones novecientos treinta y seis con 00/100) final</w:t>
      </w:r>
      <w:r>
        <w:rPr>
          <w:rFonts w:ascii="Arial" w:eastAsia="Arial" w:hAnsi="Arial" w:cs="Arial"/>
          <w:color w:val="000000"/>
          <w:highlight w:val="white"/>
        </w:rPr>
        <w:t>.------------------</w:t>
      </w:r>
    </w:p>
    <w:p w14:paraId="0534C3CB" w14:textId="77777777" w:rsidR="00F5306A" w:rsidRDefault="00F5306A">
      <w:pPr>
        <w:jc w:val="both"/>
        <w:rPr>
          <w:rFonts w:ascii="Arial" w:eastAsia="Arial" w:hAnsi="Arial" w:cs="Arial"/>
        </w:rPr>
      </w:pPr>
    </w:p>
    <w:p w14:paraId="5447EC55" w14:textId="77777777" w:rsidR="00AB37DE" w:rsidRDefault="00923804">
      <w:pPr>
        <w:jc w:val="both"/>
        <w:rPr>
          <w:rFonts w:ascii="Arial" w:eastAsia="Arial" w:hAnsi="Arial" w:cs="Arial"/>
        </w:rPr>
      </w:pPr>
      <w:r>
        <w:rPr>
          <w:rFonts w:ascii="Arial" w:eastAsia="Arial" w:hAnsi="Arial" w:cs="Arial"/>
          <w:b/>
          <w:bCs/>
        </w:rPr>
        <w:t>ARTÍCULO 2°: AUTORÍZASE</w:t>
      </w:r>
      <w:r>
        <w:rPr>
          <w:rFonts w:ascii="Arial" w:eastAsia="Arial" w:hAnsi="Arial" w:cs="Arial"/>
        </w:rPr>
        <w:t xml:space="preserve"> al Departamento Ejecutivo Municipal a llamar a </w:t>
      </w:r>
      <w:r w:rsidR="002A2627">
        <w:rPr>
          <w:rFonts w:ascii="Arial" w:eastAsia="Arial" w:hAnsi="Arial" w:cs="Arial"/>
        </w:rPr>
        <w:t>Licitación Pública</w:t>
      </w:r>
      <w:r>
        <w:rPr>
          <w:rFonts w:ascii="Arial" w:eastAsia="Arial" w:hAnsi="Arial" w:cs="Arial"/>
          <w:highlight w:val="white"/>
        </w:rPr>
        <w:t xml:space="preserve"> N°27/2026 p</w:t>
      </w:r>
      <w:r>
        <w:rPr>
          <w:rFonts w:ascii="Arial" w:eastAsia="Arial" w:hAnsi="Arial" w:cs="Arial"/>
        </w:rPr>
        <w:t xml:space="preserve">ara Adquisición de Ripio para Reparación de Calles del Ejido Municipal, en todos sus términos, conforme al Pliego aprobado en el artículo </w:t>
      </w:r>
      <w:r w:rsidR="002A2627">
        <w:rPr>
          <w:rFonts w:ascii="Arial" w:eastAsia="Arial" w:hAnsi="Arial" w:cs="Arial"/>
        </w:rPr>
        <w:t>precedente. -------------------</w:t>
      </w:r>
    </w:p>
    <w:p w14:paraId="66424B73" w14:textId="77777777" w:rsidR="00AB37DE" w:rsidRDefault="00AB37DE">
      <w:pPr>
        <w:jc w:val="both"/>
        <w:rPr>
          <w:rFonts w:ascii="Arial" w:eastAsia="Arial" w:hAnsi="Arial" w:cs="Arial"/>
          <w:b/>
          <w:bCs/>
          <w:color w:val="000000"/>
        </w:rPr>
      </w:pPr>
    </w:p>
    <w:p w14:paraId="18555B10" w14:textId="77777777" w:rsidR="00AB37DE" w:rsidRDefault="00923804">
      <w:pPr>
        <w:jc w:val="both"/>
        <w:rPr>
          <w:rFonts w:ascii="Arial" w:eastAsia="Arial" w:hAnsi="Arial" w:cs="Arial"/>
        </w:rPr>
      </w:pPr>
      <w:r>
        <w:rPr>
          <w:rFonts w:ascii="Arial" w:eastAsia="Arial" w:hAnsi="Arial" w:cs="Arial"/>
          <w:b/>
          <w:bCs/>
        </w:rPr>
        <w:t>ARTÍCULO</w:t>
      </w:r>
      <w:r>
        <w:rPr>
          <w:rFonts w:ascii="Arial" w:eastAsia="Arial" w:hAnsi="Arial" w:cs="Arial"/>
          <w:b/>
          <w:bCs/>
          <w:color w:val="000000"/>
        </w:rPr>
        <w:t xml:space="preserve"> </w:t>
      </w:r>
      <w:r>
        <w:rPr>
          <w:rFonts w:ascii="Arial" w:eastAsia="Arial" w:hAnsi="Arial" w:cs="Arial"/>
          <w:b/>
          <w:bCs/>
        </w:rPr>
        <w:t>3</w:t>
      </w:r>
      <w:r>
        <w:rPr>
          <w:rFonts w:ascii="Arial" w:eastAsia="Arial" w:hAnsi="Arial" w:cs="Arial"/>
          <w:b/>
          <w:bCs/>
          <w:color w:val="000000"/>
        </w:rPr>
        <w:t xml:space="preserve">°: </w:t>
      </w:r>
      <w:r>
        <w:rPr>
          <w:rFonts w:ascii="Arial" w:eastAsia="Arial" w:hAnsi="Arial" w:cs="Arial"/>
          <w:b/>
          <w:bCs/>
        </w:rPr>
        <w:t xml:space="preserve">IMPUTESE </w:t>
      </w:r>
      <w:r>
        <w:rPr>
          <w:rFonts w:ascii="Arial" w:eastAsia="Arial" w:hAnsi="Arial" w:cs="Arial"/>
        </w:rPr>
        <w:t>el gasto que demande a la Partida 2990: Otros bienes de consumo por un total de hasta $243.936.000,00 (pesos doscientos cuarenta y tres millones  novecientos treinta y seis con 00/100) final</w:t>
      </w:r>
      <w:r>
        <w:rPr>
          <w:rFonts w:ascii="Arial" w:eastAsia="Arial" w:hAnsi="Arial" w:cs="Arial"/>
          <w:highlight w:val="white"/>
        </w:rPr>
        <w:t>.------------------------------------------------------------------</w:t>
      </w:r>
      <w:r w:rsidR="002A2627">
        <w:rPr>
          <w:rFonts w:ascii="Arial" w:eastAsia="Arial" w:hAnsi="Arial" w:cs="Arial"/>
          <w:highlight w:val="white"/>
        </w:rPr>
        <w:t>-----------------</w:t>
      </w:r>
    </w:p>
    <w:p w14:paraId="1D9337F3" w14:textId="77777777" w:rsidR="00AB37DE" w:rsidRDefault="00923804">
      <w:pPr>
        <w:spacing w:before="240" w:after="240"/>
        <w:jc w:val="both"/>
        <w:rPr>
          <w:rFonts w:ascii="Arial" w:eastAsia="Arial" w:hAnsi="Arial" w:cs="Arial"/>
        </w:rPr>
      </w:pPr>
      <w:r>
        <w:rPr>
          <w:rFonts w:ascii="Arial" w:eastAsia="Arial" w:hAnsi="Arial" w:cs="Arial"/>
          <w:b/>
          <w:bCs/>
        </w:rPr>
        <w:t xml:space="preserve">ARTÍCULO 4°: DISPÓNGASE </w:t>
      </w:r>
      <w:r>
        <w:rPr>
          <w:rFonts w:ascii="Arial" w:eastAsia="Arial" w:hAnsi="Arial" w:cs="Arial"/>
        </w:rPr>
        <w:t>que en caso de quedar desierta la primera y segunda convocatoria a la licitación, el Departamento Ejecutivo Municipal deberá presentar el proyecto de compra directa de los bienes objeto de la presente licitación por el monto establecido en el pliego, dicho proyecto deberá ser aprobado por el Concejo Deliberante, conforme lo dispone el art. 192 de la Carta Orgánica Municipal, dentro de los diez (10) días hábiles posteriores al acta emitida por la Comisión Evaluadora desde que el segundo llamado a licitación se hubiere declarado desierto.-</w:t>
      </w:r>
    </w:p>
    <w:p w14:paraId="33D63587" w14:textId="77777777" w:rsidR="00AB37DE" w:rsidRDefault="00923804">
      <w:pPr>
        <w:jc w:val="both"/>
        <w:rPr>
          <w:rFonts w:ascii="Arial" w:eastAsia="Arial" w:hAnsi="Arial" w:cs="Arial"/>
        </w:rPr>
      </w:pPr>
      <w:r>
        <w:rPr>
          <w:rFonts w:ascii="Arial" w:eastAsia="Arial" w:hAnsi="Arial" w:cs="Arial"/>
          <w:b/>
          <w:bCs/>
        </w:rPr>
        <w:t xml:space="preserve">ARTÍCULO 5°: CONVÓCASE </w:t>
      </w:r>
      <w:r>
        <w:rPr>
          <w:rFonts w:ascii="Arial" w:eastAsia="Arial" w:hAnsi="Arial" w:cs="Arial"/>
        </w:rPr>
        <w:t xml:space="preserve">a la Auditora Municipal en todo momento en que sea citada la Comisión Evaluadora, a fin de intervenir en las deliberaciones o actuaciones que </w:t>
      </w:r>
      <w:r w:rsidR="002A2627">
        <w:rPr>
          <w:rFonts w:ascii="Arial" w:eastAsia="Arial" w:hAnsi="Arial" w:cs="Arial"/>
        </w:rPr>
        <w:t>correspondan. -</w:t>
      </w:r>
    </w:p>
    <w:p w14:paraId="3BD04420" w14:textId="77777777" w:rsidR="00AB37DE" w:rsidRDefault="00AB37DE">
      <w:pPr>
        <w:jc w:val="both"/>
        <w:rPr>
          <w:rFonts w:ascii="Arial" w:eastAsia="Arial" w:hAnsi="Arial" w:cs="Arial"/>
          <w:b/>
          <w:bCs/>
          <w:color w:val="000000"/>
        </w:rPr>
      </w:pPr>
    </w:p>
    <w:p w14:paraId="3FD24F6D" w14:textId="77777777" w:rsidR="00AB37DE" w:rsidRDefault="00923804">
      <w:pPr>
        <w:jc w:val="both"/>
        <w:rPr>
          <w:rFonts w:ascii="Arial" w:eastAsia="Arial" w:hAnsi="Arial" w:cs="Arial"/>
          <w:color w:val="000000"/>
        </w:rPr>
      </w:pPr>
      <w:bookmarkStart w:id="1" w:name="_heading=h.o2qlvy54xr67" w:colFirst="0" w:colLast="0"/>
      <w:bookmarkEnd w:id="1"/>
      <w:r>
        <w:rPr>
          <w:rFonts w:ascii="Arial" w:eastAsia="Arial" w:hAnsi="Arial" w:cs="Arial"/>
          <w:b/>
          <w:bCs/>
        </w:rPr>
        <w:t>ARTÍCULO 6</w:t>
      </w:r>
      <w:r>
        <w:rPr>
          <w:rFonts w:ascii="Arial" w:eastAsia="Arial" w:hAnsi="Arial" w:cs="Arial"/>
          <w:b/>
          <w:bCs/>
          <w:color w:val="000000"/>
        </w:rPr>
        <w:t xml:space="preserve">°: </w:t>
      </w:r>
      <w:r>
        <w:rPr>
          <w:rFonts w:ascii="Arial" w:eastAsia="Arial" w:hAnsi="Arial" w:cs="Arial"/>
          <w:b/>
          <w:bCs/>
        </w:rPr>
        <w:t xml:space="preserve">COMUNÍQUESE </w:t>
      </w:r>
      <w:r>
        <w:rPr>
          <w:rFonts w:ascii="Arial" w:eastAsia="Arial" w:hAnsi="Arial" w:cs="Arial"/>
        </w:rPr>
        <w:t>al Departamento Ejecutivo Municipal para su promulgación. Comuníquese. Regístrese. Publíquese. Cumplido. Archívese.</w:t>
      </w:r>
    </w:p>
    <w:p w14:paraId="023DCD3C" w14:textId="77777777" w:rsidR="00AB37DE" w:rsidRDefault="00AB37DE">
      <w:pPr>
        <w:jc w:val="both"/>
        <w:rPr>
          <w:rFonts w:ascii="Arial" w:eastAsia="Arial" w:hAnsi="Arial" w:cs="Arial"/>
        </w:rPr>
      </w:pPr>
    </w:p>
    <w:p w14:paraId="17F738F6" w14:textId="574EA684" w:rsidR="00AB37DE" w:rsidRDefault="00923804">
      <w:pPr>
        <w:tabs>
          <w:tab w:val="left" w:pos="2835"/>
        </w:tabs>
        <w:jc w:val="cente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Dada en la Sala de Sesiones Don Humberto Rolando del Concejo Deliberante, a </w:t>
      </w:r>
      <w:r w:rsidR="00567216">
        <w:rPr>
          <w:rFonts w:ascii="Arial" w:eastAsia="Arial" w:hAnsi="Arial" w:cs="Arial"/>
          <w:color w:val="000000"/>
        </w:rPr>
        <w:t xml:space="preserve">los </w:t>
      </w:r>
      <w:r w:rsidR="009C4735">
        <w:rPr>
          <w:rFonts w:ascii="Arial" w:eastAsia="Arial" w:hAnsi="Arial" w:cs="Arial"/>
          <w:color w:val="000000"/>
        </w:rPr>
        <w:t>veintiún</w:t>
      </w:r>
      <w:r w:rsidR="002A2627">
        <w:rPr>
          <w:rFonts w:ascii="Arial" w:eastAsia="Arial" w:hAnsi="Arial" w:cs="Arial"/>
          <w:color w:val="000000"/>
        </w:rPr>
        <w:t xml:space="preserve"> </w:t>
      </w:r>
      <w:r>
        <w:rPr>
          <w:rFonts w:ascii="Arial" w:eastAsia="Arial" w:hAnsi="Arial" w:cs="Arial"/>
          <w:color w:val="000000"/>
        </w:rPr>
        <w:t xml:space="preserve">días del mes </w:t>
      </w:r>
      <w:r w:rsidR="002A2627">
        <w:rPr>
          <w:rFonts w:ascii="Arial" w:eastAsia="Arial" w:hAnsi="Arial" w:cs="Arial"/>
          <w:color w:val="000000"/>
        </w:rPr>
        <w:t xml:space="preserve">agostos </w:t>
      </w:r>
      <w:r>
        <w:rPr>
          <w:rFonts w:ascii="Arial" w:eastAsia="Arial" w:hAnsi="Arial" w:cs="Arial"/>
          <w:color w:val="000000"/>
        </w:rPr>
        <w:t xml:space="preserve">del año </w:t>
      </w:r>
      <w:r w:rsidR="002A2627">
        <w:rPr>
          <w:rFonts w:ascii="Arial" w:eastAsia="Arial" w:hAnsi="Arial" w:cs="Arial"/>
          <w:color w:val="000000"/>
        </w:rPr>
        <w:t>2026</w:t>
      </w:r>
      <w:r>
        <w:rPr>
          <w:rFonts w:ascii="Arial" w:eastAsia="Arial" w:hAnsi="Arial" w:cs="Arial"/>
          <w:color w:val="000000"/>
        </w:rPr>
        <w:t xml:space="preserve"> en Sesión Ordinaria N° </w:t>
      </w:r>
      <w:r w:rsidR="002A2627">
        <w:rPr>
          <w:rFonts w:ascii="Arial" w:eastAsia="Arial" w:hAnsi="Arial" w:cs="Arial"/>
          <w:color w:val="000000"/>
        </w:rPr>
        <w:t>XIII</w:t>
      </w:r>
      <w:r>
        <w:rPr>
          <w:rFonts w:ascii="Arial" w:eastAsia="Arial" w:hAnsi="Arial" w:cs="Arial"/>
          <w:color w:val="000000"/>
        </w:rPr>
        <w:t>, Acta N°</w:t>
      </w:r>
      <w:r w:rsidR="002A2627">
        <w:rPr>
          <w:rFonts w:ascii="Arial" w:eastAsia="Arial" w:hAnsi="Arial" w:cs="Arial"/>
          <w:color w:val="000000"/>
        </w:rPr>
        <w:t>1998</w:t>
      </w:r>
      <w:r>
        <w:rPr>
          <w:rFonts w:ascii="Arial" w:eastAsia="Arial" w:hAnsi="Arial" w:cs="Arial"/>
          <w:color w:val="000000"/>
        </w:rPr>
        <w:t xml:space="preserve">    .-</w:t>
      </w:r>
    </w:p>
    <w:p w14:paraId="0250F7C3" w14:textId="77777777" w:rsidR="00AB37DE" w:rsidRDefault="00AB37DE">
      <w:pPr>
        <w:rPr>
          <w:rFonts w:ascii="Arial" w:eastAsia="Arial" w:hAnsi="Arial" w:cs="Arial"/>
          <w:color w:val="000000"/>
        </w:rPr>
      </w:pPr>
    </w:p>
    <w:p w14:paraId="447E3416" w14:textId="77777777" w:rsidR="00847460" w:rsidRPr="000B4ADE" w:rsidRDefault="00847460" w:rsidP="00847460">
      <w:pPr>
        <w:rPr>
          <w:rFonts w:ascii="Arial" w:eastAsia="Arial" w:hAnsi="Arial" w:cs="Arial"/>
          <w:u w:val="single"/>
        </w:rPr>
      </w:pPr>
      <w:r w:rsidRPr="000B4ADE">
        <w:rPr>
          <w:rFonts w:ascii="Arial" w:eastAsia="Arial" w:hAnsi="Arial" w:cs="Arial"/>
          <w:u w:val="single"/>
        </w:rPr>
        <w:t>Autores:</w:t>
      </w:r>
    </w:p>
    <w:p w14:paraId="38A0F9A6" w14:textId="77777777" w:rsidR="00847460" w:rsidRDefault="00847460" w:rsidP="00847460">
      <w:pPr>
        <w:rPr>
          <w:rFonts w:ascii="Arial" w:eastAsia="Arial" w:hAnsi="Arial" w:cs="Arial"/>
          <w:b/>
          <w:bCs/>
        </w:rPr>
      </w:pPr>
    </w:p>
    <w:p w14:paraId="12961DFD" w14:textId="77777777" w:rsidR="00847460" w:rsidRDefault="00847460" w:rsidP="00847460">
      <w:pPr>
        <w:ind w:right="-20"/>
        <w:rPr>
          <w:rFonts w:ascii="Arial" w:eastAsia="Arial" w:hAnsi="Arial" w:cs="Arial"/>
        </w:rPr>
      </w:pPr>
      <w:r>
        <w:rPr>
          <w:rFonts w:ascii="Arial" w:eastAsia="Arial" w:hAnsi="Arial" w:cs="Arial"/>
        </w:rPr>
        <w:t>Concejal Sebastián Raimondo (bloque Comunidad)</w:t>
      </w:r>
    </w:p>
    <w:p w14:paraId="773D9568" w14:textId="3B280768" w:rsidR="00AB37DE" w:rsidRPr="00847460" w:rsidRDefault="00847460">
      <w:pPr>
        <w:rPr>
          <w:rFonts w:ascii="Arial" w:eastAsia="Arial" w:hAnsi="Arial" w:cs="Arial"/>
        </w:rPr>
      </w:pPr>
      <w:r w:rsidRPr="000B4ADE">
        <w:rPr>
          <w:rFonts w:ascii="Arial" w:eastAsia="Arial" w:hAnsi="Arial" w:cs="Arial"/>
        </w:rPr>
        <w:t>Concejal Noelia Elisabet Figueroa</w:t>
      </w:r>
      <w:r>
        <w:rPr>
          <w:rFonts w:ascii="Arial" w:eastAsia="Arial" w:hAnsi="Arial" w:cs="Arial"/>
        </w:rPr>
        <w:t xml:space="preserve"> (bloque Comunidad)</w:t>
      </w:r>
    </w:p>
    <w:p w14:paraId="10999F03" w14:textId="77777777" w:rsidR="00AB37DE" w:rsidRDefault="00AB37DE">
      <w:pPr>
        <w:jc w:val="center"/>
        <w:rPr>
          <w:rFonts w:ascii="Arial" w:eastAsia="Arial" w:hAnsi="Arial" w:cs="Arial"/>
          <w:b/>
          <w:bCs/>
        </w:rPr>
      </w:pPr>
    </w:p>
    <w:p w14:paraId="7075F39A" w14:textId="77777777" w:rsidR="00AB37DE" w:rsidRDefault="00AB37DE">
      <w:pPr>
        <w:jc w:val="center"/>
        <w:rPr>
          <w:rFonts w:ascii="Arial" w:eastAsia="Arial" w:hAnsi="Arial" w:cs="Arial"/>
          <w:b/>
          <w:bCs/>
        </w:rPr>
      </w:pPr>
    </w:p>
    <w:tbl>
      <w:tblPr>
        <w:tblStyle w:val="a"/>
        <w:tblW w:w="85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10"/>
        <w:gridCol w:w="3090"/>
        <w:gridCol w:w="1950"/>
      </w:tblGrid>
      <w:tr w:rsidR="00AB37DE" w14:paraId="6C64F064" w14:textId="77777777">
        <w:trPr>
          <w:trHeight w:val="285"/>
        </w:trPr>
        <w:tc>
          <w:tcPr>
            <w:tcW w:w="351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780F6004" w14:textId="77777777" w:rsidR="00AB37DE" w:rsidRDefault="00923804">
            <w:pPr>
              <w:ind w:left="100" w:right="100"/>
              <w:jc w:val="center"/>
              <w:rPr>
                <w:rFonts w:ascii="Arial" w:eastAsia="Arial" w:hAnsi="Arial" w:cs="Arial"/>
                <w:b/>
                <w:bCs/>
              </w:rPr>
            </w:pPr>
            <w:r>
              <w:rPr>
                <w:rFonts w:ascii="Arial" w:eastAsia="Arial" w:hAnsi="Arial" w:cs="Arial"/>
                <w:b/>
                <w:bCs/>
              </w:rPr>
              <w:t>NOMBRE Y APELLIDO</w:t>
            </w:r>
          </w:p>
        </w:tc>
        <w:tc>
          <w:tcPr>
            <w:tcW w:w="309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0E36A13" w14:textId="77777777" w:rsidR="00AB37DE" w:rsidRDefault="00923804">
            <w:pPr>
              <w:ind w:left="100" w:right="100"/>
              <w:jc w:val="center"/>
              <w:rPr>
                <w:rFonts w:ascii="Arial" w:eastAsia="Arial" w:hAnsi="Arial" w:cs="Arial"/>
                <w:b/>
                <w:bCs/>
              </w:rPr>
            </w:pPr>
            <w:r>
              <w:rPr>
                <w:rFonts w:ascii="Arial" w:eastAsia="Arial" w:hAnsi="Arial" w:cs="Arial"/>
                <w:b/>
                <w:bCs/>
              </w:rPr>
              <w:t>FACCIÓN POLÍTICA</w:t>
            </w:r>
          </w:p>
        </w:tc>
        <w:tc>
          <w:tcPr>
            <w:tcW w:w="195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F690EAE" w14:textId="77777777" w:rsidR="00AB37DE" w:rsidRDefault="00923804">
            <w:pPr>
              <w:ind w:left="100" w:right="100"/>
              <w:jc w:val="center"/>
              <w:rPr>
                <w:rFonts w:ascii="Arial" w:eastAsia="Arial" w:hAnsi="Arial" w:cs="Arial"/>
                <w:b/>
                <w:bCs/>
              </w:rPr>
            </w:pPr>
            <w:r>
              <w:rPr>
                <w:rFonts w:ascii="Arial" w:eastAsia="Arial" w:hAnsi="Arial" w:cs="Arial"/>
                <w:b/>
                <w:bCs/>
              </w:rPr>
              <w:t>VOTO</w:t>
            </w:r>
          </w:p>
        </w:tc>
      </w:tr>
      <w:tr w:rsidR="00AB37DE" w14:paraId="50632243"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7672718" w14:textId="77777777" w:rsidR="00AB37DE" w:rsidRDefault="00923804">
            <w:pPr>
              <w:ind w:left="100" w:right="-20"/>
              <w:jc w:val="center"/>
              <w:rPr>
                <w:rFonts w:ascii="Arial" w:eastAsia="Arial" w:hAnsi="Arial" w:cs="Arial"/>
              </w:rPr>
            </w:pPr>
            <w:r>
              <w:rPr>
                <w:rFonts w:ascii="Arial" w:eastAsia="Arial" w:hAnsi="Arial" w:cs="Arial"/>
              </w:rPr>
              <w:t>Sebastián Raimondo</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4B53C891" w14:textId="77777777" w:rsidR="00AB37DE" w:rsidRDefault="00923804">
            <w:pPr>
              <w:ind w:left="100" w:right="100"/>
              <w:jc w:val="center"/>
              <w:rPr>
                <w:rFonts w:ascii="Arial" w:eastAsia="Arial" w:hAnsi="Arial" w:cs="Arial"/>
              </w:rPr>
            </w:pPr>
            <w:r>
              <w:rPr>
                <w:rFonts w:ascii="Arial" w:eastAsia="Arial" w:hAnsi="Arial" w:cs="Arial"/>
              </w:rPr>
              <w:t>Comunidad</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68423E76" w14:textId="7FE829D3" w:rsidR="00AB37DE" w:rsidRDefault="00296B05">
            <w:pPr>
              <w:ind w:left="100" w:right="100"/>
              <w:jc w:val="center"/>
              <w:rPr>
                <w:rFonts w:ascii="Arial" w:eastAsia="Arial" w:hAnsi="Arial" w:cs="Arial"/>
              </w:rPr>
            </w:pPr>
            <w:r>
              <w:rPr>
                <w:rFonts w:ascii="Arial" w:eastAsia="Arial" w:hAnsi="Arial" w:cs="Arial"/>
              </w:rPr>
              <w:t>+1</w:t>
            </w:r>
            <w:r w:rsidR="00923804">
              <w:rPr>
                <w:rFonts w:ascii="Arial" w:eastAsia="Arial" w:hAnsi="Arial" w:cs="Arial"/>
              </w:rPr>
              <w:t xml:space="preserve"> </w:t>
            </w:r>
          </w:p>
        </w:tc>
      </w:tr>
      <w:tr w:rsidR="00AB37DE" w14:paraId="0739B6C7"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62645AD" w14:textId="77777777" w:rsidR="00AB37DE" w:rsidRDefault="00923804">
            <w:pPr>
              <w:ind w:left="100" w:right="100"/>
              <w:jc w:val="center"/>
              <w:rPr>
                <w:rFonts w:ascii="Arial" w:eastAsia="Arial" w:hAnsi="Arial" w:cs="Arial"/>
              </w:rPr>
            </w:pPr>
            <w:r>
              <w:rPr>
                <w:rFonts w:ascii="Arial" w:eastAsia="Arial" w:hAnsi="Arial" w:cs="Arial"/>
              </w:rPr>
              <w:t>María Eugenia Mesa</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054BAF74" w14:textId="77777777" w:rsidR="00AB37DE" w:rsidRDefault="00923804">
            <w:pPr>
              <w:ind w:left="100" w:right="100"/>
              <w:jc w:val="center"/>
              <w:rPr>
                <w:rFonts w:ascii="Arial" w:eastAsia="Arial" w:hAnsi="Arial" w:cs="Arial"/>
              </w:rPr>
            </w:pPr>
            <w:r>
              <w:rPr>
                <w:rFonts w:ascii="Arial" w:eastAsia="Arial" w:hAnsi="Arial" w:cs="Arial"/>
              </w:rPr>
              <w:t>Amor por Angostura</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4396B20F" w14:textId="01FFF5EE" w:rsidR="00AB37DE" w:rsidRDefault="00923804">
            <w:pPr>
              <w:ind w:left="100" w:right="100"/>
              <w:jc w:val="center"/>
              <w:rPr>
                <w:rFonts w:ascii="Arial" w:eastAsia="Arial" w:hAnsi="Arial" w:cs="Arial"/>
              </w:rPr>
            </w:pPr>
            <w:r>
              <w:rPr>
                <w:rFonts w:ascii="Arial" w:eastAsia="Arial" w:hAnsi="Arial" w:cs="Arial"/>
              </w:rPr>
              <w:t xml:space="preserve"> </w:t>
            </w:r>
            <w:r w:rsidR="00296B05">
              <w:rPr>
                <w:rFonts w:ascii="Arial" w:eastAsia="Arial" w:hAnsi="Arial" w:cs="Arial"/>
              </w:rPr>
              <w:t>+1</w:t>
            </w:r>
          </w:p>
        </w:tc>
      </w:tr>
      <w:tr w:rsidR="00AB37DE" w14:paraId="6F63057D"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C25B527" w14:textId="77777777" w:rsidR="00AB37DE" w:rsidRDefault="00923804">
            <w:pPr>
              <w:ind w:left="100" w:right="100"/>
              <w:jc w:val="center"/>
              <w:rPr>
                <w:rFonts w:ascii="Arial" w:eastAsia="Arial" w:hAnsi="Arial" w:cs="Arial"/>
              </w:rPr>
            </w:pPr>
            <w:r>
              <w:rPr>
                <w:rFonts w:ascii="Arial" w:eastAsia="Arial" w:hAnsi="Arial" w:cs="Arial"/>
              </w:rPr>
              <w:t>María Eugenia Ceraso</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5DA3703C" w14:textId="77777777" w:rsidR="00AB37DE" w:rsidRDefault="00923804">
            <w:pPr>
              <w:ind w:left="100" w:right="100"/>
              <w:jc w:val="center"/>
              <w:rPr>
                <w:rFonts w:ascii="Arial" w:eastAsia="Arial" w:hAnsi="Arial" w:cs="Arial"/>
              </w:rPr>
            </w:pPr>
            <w:r>
              <w:rPr>
                <w:rFonts w:ascii="Arial" w:eastAsia="Arial" w:hAnsi="Arial" w:cs="Arial"/>
              </w:rPr>
              <w:t>Primero Angostura</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62158A2F" w14:textId="7FBEFF78" w:rsidR="00AB37DE" w:rsidRDefault="00923804">
            <w:pPr>
              <w:ind w:left="100" w:right="100"/>
              <w:jc w:val="center"/>
              <w:rPr>
                <w:rFonts w:ascii="Arial" w:eastAsia="Arial" w:hAnsi="Arial" w:cs="Arial"/>
              </w:rPr>
            </w:pPr>
            <w:r>
              <w:rPr>
                <w:rFonts w:ascii="Arial" w:eastAsia="Arial" w:hAnsi="Arial" w:cs="Arial"/>
              </w:rPr>
              <w:t xml:space="preserve"> </w:t>
            </w:r>
            <w:r w:rsidR="00296B05">
              <w:rPr>
                <w:rFonts w:ascii="Arial" w:eastAsia="Arial" w:hAnsi="Arial" w:cs="Arial"/>
              </w:rPr>
              <w:t>+1</w:t>
            </w:r>
          </w:p>
        </w:tc>
      </w:tr>
      <w:tr w:rsidR="00AB37DE" w14:paraId="1A8B87C5"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4D67323" w14:textId="77777777" w:rsidR="00AB37DE" w:rsidRDefault="00923804">
            <w:pPr>
              <w:ind w:left="100" w:right="100"/>
              <w:jc w:val="center"/>
              <w:rPr>
                <w:rFonts w:ascii="Arial" w:eastAsia="Arial" w:hAnsi="Arial" w:cs="Arial"/>
              </w:rPr>
            </w:pPr>
            <w:r>
              <w:rPr>
                <w:rFonts w:ascii="Arial" w:eastAsia="Arial" w:hAnsi="Arial" w:cs="Arial"/>
              </w:rPr>
              <w:t>Héctor Venica</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720BE0C0" w14:textId="77777777" w:rsidR="00AB37DE" w:rsidRDefault="00923804">
            <w:pPr>
              <w:ind w:left="100" w:right="100"/>
              <w:jc w:val="center"/>
              <w:rPr>
                <w:rFonts w:ascii="Arial" w:eastAsia="Arial" w:hAnsi="Arial" w:cs="Arial"/>
              </w:rPr>
            </w:pPr>
            <w:r>
              <w:rPr>
                <w:rFonts w:ascii="Arial" w:eastAsia="Arial" w:hAnsi="Arial" w:cs="Arial"/>
              </w:rPr>
              <w:t>Juntos por el Cambio</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4CBA1A30" w14:textId="1DC856CB" w:rsidR="00AB37DE" w:rsidRDefault="00923804">
            <w:pPr>
              <w:ind w:left="100" w:right="100"/>
              <w:jc w:val="center"/>
              <w:rPr>
                <w:rFonts w:ascii="Arial" w:eastAsia="Arial" w:hAnsi="Arial" w:cs="Arial"/>
              </w:rPr>
            </w:pPr>
            <w:r>
              <w:rPr>
                <w:rFonts w:ascii="Arial" w:eastAsia="Arial" w:hAnsi="Arial" w:cs="Arial"/>
              </w:rPr>
              <w:t xml:space="preserve"> </w:t>
            </w:r>
            <w:r w:rsidR="00296B05">
              <w:rPr>
                <w:rFonts w:ascii="Arial" w:eastAsia="Arial" w:hAnsi="Arial" w:cs="Arial"/>
              </w:rPr>
              <w:t>+1</w:t>
            </w:r>
          </w:p>
        </w:tc>
      </w:tr>
      <w:tr w:rsidR="00AB37DE" w14:paraId="7FF5CE30"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5E44C5B" w14:textId="77777777" w:rsidR="00AB37DE" w:rsidRDefault="00923804">
            <w:pPr>
              <w:ind w:left="100" w:right="100"/>
              <w:jc w:val="center"/>
              <w:rPr>
                <w:rFonts w:ascii="Arial" w:eastAsia="Arial" w:hAnsi="Arial" w:cs="Arial"/>
              </w:rPr>
            </w:pPr>
            <w:r>
              <w:rPr>
                <w:rFonts w:ascii="Arial" w:eastAsia="Arial" w:hAnsi="Arial" w:cs="Arial"/>
              </w:rPr>
              <w:t>Lilia Estrella Vidal</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52523D50" w14:textId="77777777" w:rsidR="00AB37DE" w:rsidRDefault="00923804">
            <w:pPr>
              <w:ind w:left="100" w:right="100"/>
              <w:jc w:val="center"/>
              <w:rPr>
                <w:rFonts w:ascii="Arial" w:eastAsia="Arial" w:hAnsi="Arial" w:cs="Arial"/>
              </w:rPr>
            </w:pPr>
            <w:r>
              <w:rPr>
                <w:rFonts w:ascii="Arial" w:eastAsia="Arial" w:hAnsi="Arial" w:cs="Arial"/>
              </w:rPr>
              <w:t>Juntos por la Libertad</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38070273" w14:textId="53A1CB33" w:rsidR="00AB37DE" w:rsidRDefault="00923804">
            <w:pPr>
              <w:ind w:left="100" w:right="100"/>
              <w:jc w:val="center"/>
              <w:rPr>
                <w:rFonts w:ascii="Arial" w:eastAsia="Arial" w:hAnsi="Arial" w:cs="Arial"/>
              </w:rPr>
            </w:pPr>
            <w:r>
              <w:rPr>
                <w:rFonts w:ascii="Arial" w:eastAsia="Arial" w:hAnsi="Arial" w:cs="Arial"/>
              </w:rPr>
              <w:t xml:space="preserve"> </w:t>
            </w:r>
            <w:r w:rsidR="00296B05">
              <w:rPr>
                <w:rFonts w:ascii="Arial" w:eastAsia="Arial" w:hAnsi="Arial" w:cs="Arial"/>
              </w:rPr>
              <w:t>+1</w:t>
            </w:r>
          </w:p>
        </w:tc>
      </w:tr>
      <w:tr w:rsidR="00AB37DE" w14:paraId="01A1CE93"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3F41488" w14:textId="77777777" w:rsidR="00AB37DE" w:rsidRDefault="00923804">
            <w:pPr>
              <w:ind w:left="100" w:right="100"/>
              <w:jc w:val="center"/>
              <w:rPr>
                <w:rFonts w:ascii="Arial" w:eastAsia="Arial" w:hAnsi="Arial" w:cs="Arial"/>
              </w:rPr>
            </w:pPr>
            <w:r>
              <w:rPr>
                <w:rFonts w:ascii="Arial" w:eastAsia="Arial" w:hAnsi="Arial" w:cs="Arial"/>
              </w:rPr>
              <w:t>Tomás Alberto Andrade</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15C45A15" w14:textId="77777777" w:rsidR="00AB37DE" w:rsidRDefault="00923804">
            <w:pPr>
              <w:ind w:left="100" w:right="100"/>
              <w:jc w:val="center"/>
              <w:rPr>
                <w:rFonts w:ascii="Arial" w:eastAsia="Arial" w:hAnsi="Arial" w:cs="Arial"/>
              </w:rPr>
            </w:pPr>
            <w:r>
              <w:rPr>
                <w:rFonts w:ascii="Arial" w:eastAsia="Arial" w:hAnsi="Arial" w:cs="Arial"/>
              </w:rPr>
              <w:t>Avanzar Neuquén</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28C0A5B5" w14:textId="0D227C98" w:rsidR="00AB37DE" w:rsidRDefault="00923804">
            <w:pPr>
              <w:ind w:left="100" w:right="100"/>
              <w:jc w:val="center"/>
              <w:rPr>
                <w:rFonts w:ascii="Arial" w:eastAsia="Arial" w:hAnsi="Arial" w:cs="Arial"/>
              </w:rPr>
            </w:pPr>
            <w:r>
              <w:rPr>
                <w:rFonts w:ascii="Arial" w:eastAsia="Arial" w:hAnsi="Arial" w:cs="Arial"/>
              </w:rPr>
              <w:t xml:space="preserve"> </w:t>
            </w:r>
            <w:r w:rsidR="00296B05">
              <w:rPr>
                <w:rFonts w:ascii="Arial" w:eastAsia="Arial" w:hAnsi="Arial" w:cs="Arial"/>
              </w:rPr>
              <w:t>+1</w:t>
            </w:r>
          </w:p>
        </w:tc>
      </w:tr>
      <w:tr w:rsidR="00AB37DE" w14:paraId="4CA52500" w14:textId="77777777">
        <w:trPr>
          <w:trHeight w:val="285"/>
        </w:trPr>
        <w:tc>
          <w:tcPr>
            <w:tcW w:w="351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77E8B42" w14:textId="77777777" w:rsidR="00AB37DE" w:rsidRDefault="00923804">
            <w:pPr>
              <w:ind w:left="100" w:right="100"/>
              <w:jc w:val="center"/>
              <w:rPr>
                <w:rFonts w:ascii="Arial" w:eastAsia="Arial" w:hAnsi="Arial" w:cs="Arial"/>
              </w:rPr>
            </w:pPr>
            <w:r>
              <w:rPr>
                <w:rFonts w:ascii="Arial" w:eastAsia="Arial" w:hAnsi="Arial" w:cs="Arial"/>
              </w:rPr>
              <w:t>Noelia Elisabet Figueroa</w:t>
            </w:r>
          </w:p>
        </w:tc>
        <w:tc>
          <w:tcPr>
            <w:tcW w:w="3090" w:type="dxa"/>
            <w:tcBorders>
              <w:top w:val="nil"/>
              <w:left w:val="nil"/>
              <w:bottom w:val="single" w:sz="7" w:space="0" w:color="000000"/>
              <w:right w:val="single" w:sz="7" w:space="0" w:color="000000"/>
            </w:tcBorders>
            <w:tcMar>
              <w:top w:w="0" w:type="dxa"/>
              <w:left w:w="100" w:type="dxa"/>
              <w:bottom w:w="0" w:type="dxa"/>
              <w:right w:w="100" w:type="dxa"/>
            </w:tcMar>
          </w:tcPr>
          <w:p w14:paraId="0CB1431D" w14:textId="77777777" w:rsidR="00AB37DE" w:rsidRDefault="00923804">
            <w:pPr>
              <w:ind w:left="100" w:right="100"/>
              <w:jc w:val="center"/>
              <w:rPr>
                <w:rFonts w:ascii="Arial" w:eastAsia="Arial" w:hAnsi="Arial" w:cs="Arial"/>
              </w:rPr>
            </w:pPr>
            <w:r>
              <w:rPr>
                <w:rFonts w:ascii="Arial" w:eastAsia="Arial" w:hAnsi="Arial" w:cs="Arial"/>
              </w:rPr>
              <w:t>Comunidad</w:t>
            </w:r>
          </w:p>
        </w:tc>
        <w:tc>
          <w:tcPr>
            <w:tcW w:w="1950" w:type="dxa"/>
            <w:tcBorders>
              <w:top w:val="nil"/>
              <w:left w:val="nil"/>
              <w:bottom w:val="single" w:sz="7" w:space="0" w:color="000000"/>
              <w:right w:val="single" w:sz="7" w:space="0" w:color="000000"/>
            </w:tcBorders>
            <w:tcMar>
              <w:top w:w="0" w:type="dxa"/>
              <w:left w:w="100" w:type="dxa"/>
              <w:bottom w:w="0" w:type="dxa"/>
              <w:right w:w="100" w:type="dxa"/>
            </w:tcMar>
          </w:tcPr>
          <w:p w14:paraId="07687034" w14:textId="036A677D" w:rsidR="00AB37DE" w:rsidRDefault="00923804">
            <w:pPr>
              <w:ind w:left="100" w:right="100"/>
              <w:jc w:val="center"/>
              <w:rPr>
                <w:rFonts w:ascii="Arial" w:eastAsia="Arial" w:hAnsi="Arial" w:cs="Arial"/>
              </w:rPr>
            </w:pPr>
            <w:r>
              <w:rPr>
                <w:rFonts w:ascii="Arial" w:eastAsia="Arial" w:hAnsi="Arial" w:cs="Arial"/>
              </w:rPr>
              <w:t xml:space="preserve"> </w:t>
            </w:r>
            <w:r w:rsidR="00296B05">
              <w:rPr>
                <w:rFonts w:ascii="Arial" w:eastAsia="Arial" w:hAnsi="Arial" w:cs="Arial"/>
              </w:rPr>
              <w:t>+1</w:t>
            </w:r>
          </w:p>
        </w:tc>
      </w:tr>
    </w:tbl>
    <w:p w14:paraId="76894DFC" w14:textId="77777777" w:rsidR="00AB37DE" w:rsidRDefault="00AB37DE">
      <w:pPr>
        <w:jc w:val="center"/>
        <w:rPr>
          <w:rFonts w:ascii="Arial" w:eastAsia="Arial" w:hAnsi="Arial" w:cs="Arial"/>
        </w:rPr>
      </w:pPr>
    </w:p>
    <w:p w14:paraId="0C81A659" w14:textId="77777777" w:rsidR="00AB37DE" w:rsidRDefault="00AB37DE">
      <w:pPr>
        <w:rPr>
          <w:rFonts w:ascii="Arial" w:eastAsia="Arial" w:hAnsi="Arial" w:cs="Arial"/>
        </w:rPr>
      </w:pPr>
    </w:p>
    <w:p w14:paraId="64D76A17" w14:textId="77777777" w:rsidR="00AB37DE" w:rsidRDefault="00AB37DE">
      <w:pPr>
        <w:rPr>
          <w:rFonts w:ascii="Arial" w:eastAsia="Arial" w:hAnsi="Arial" w:cs="Arial"/>
        </w:rPr>
      </w:pPr>
    </w:p>
    <w:p w14:paraId="370DD251" w14:textId="77777777" w:rsidR="00AB37DE" w:rsidRDefault="00923804">
      <w:pPr>
        <w:rPr>
          <w:rFonts w:ascii="Arial" w:eastAsia="Arial" w:hAnsi="Arial" w:cs="Arial"/>
          <w:color w:val="000000"/>
        </w:rPr>
      </w:pPr>
      <w:r>
        <w:rPr>
          <w:rFonts w:ascii="Arial" w:eastAsia="Arial" w:hAnsi="Arial" w:cs="Arial"/>
          <w:color w:val="000000"/>
        </w:rPr>
        <w:t xml:space="preserve">Fdo. Raimondo Sebastián (Presidente CD) </w:t>
      </w:r>
      <w:r>
        <w:rPr>
          <w:rFonts w:ascii="Arial" w:eastAsia="Arial" w:hAnsi="Arial" w:cs="Arial"/>
          <w:color w:val="000000"/>
        </w:rPr>
        <w:tab/>
      </w:r>
      <w:r>
        <w:rPr>
          <w:rFonts w:ascii="Arial" w:eastAsia="Arial" w:hAnsi="Arial" w:cs="Arial"/>
          <w:color w:val="000000"/>
        </w:rPr>
        <w:tab/>
        <w:t xml:space="preserve">     </w:t>
      </w:r>
    </w:p>
    <w:p w14:paraId="284A3EBA" w14:textId="77777777" w:rsidR="00AB37DE" w:rsidRDefault="00723DAD">
      <w:pPr>
        <w:rPr>
          <w:rFonts w:ascii="Arial" w:eastAsia="Arial" w:hAnsi="Arial" w:cs="Arial"/>
          <w:color w:val="000000"/>
        </w:rPr>
      </w:pPr>
      <w:r>
        <w:rPr>
          <w:rFonts w:ascii="Arial" w:eastAsia="Arial" w:hAnsi="Arial" w:cs="Arial"/>
        </w:rPr>
        <w:t>Jimena de los Ángeles Montero (Secretaria Parlamentaria)</w:t>
      </w:r>
    </w:p>
    <w:sectPr w:rsidR="00AB37DE">
      <w:headerReference w:type="even" r:id="rId7"/>
      <w:headerReference w:type="default" r:id="rId8"/>
      <w:footerReference w:type="default" r:id="rId9"/>
      <w:pgSz w:w="12242" w:h="20163"/>
      <w:pgMar w:top="1304" w:right="902" w:bottom="567" w:left="1418" w:header="426" w:footer="9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1AC47" w14:textId="77777777" w:rsidR="00246B04" w:rsidRDefault="00923804">
      <w:r>
        <w:separator/>
      </w:r>
    </w:p>
  </w:endnote>
  <w:endnote w:type="continuationSeparator" w:id="0">
    <w:p w14:paraId="1A28A13D" w14:textId="77777777" w:rsidR="00246B04" w:rsidRDefault="00923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embedRegular r:id="rId1" w:fontKey="{285A489E-33D2-43D6-8092-C3EE360584D8}"/>
    <w:embedBold r:id="rId2" w:fontKey="{44AFCAD5-3BF9-402E-BD4C-5578B263F878}"/>
    <w:embedItalic r:id="rId3" w:fontKey="{6151C779-53BF-4167-982F-27B69320A428}"/>
    <w:embedBoldItalic r:id="rId4" w:fontKey="{F7950936-0DBA-4C40-B3F0-F0378AC7B8D5}"/>
  </w:font>
  <w:font w:name="Arial Narrow">
    <w:panose1 w:val="020B0606020202030204"/>
    <w:charset w:val="00"/>
    <w:family w:val="swiss"/>
    <w:pitch w:val="variable"/>
    <w:sig w:usb0="00000287" w:usb1="00000800" w:usb2="00000000" w:usb3="00000000" w:csb0="0000009F" w:csb1="00000000"/>
    <w:embedRegular r:id="rId5" w:fontKey="{57264D60-4E74-4710-BCAC-709BC9066675}"/>
    <w:embedBold r:id="rId6" w:fontKey="{008EEA71-AD75-4C71-AC5F-D4ADF16F6172}"/>
  </w:font>
  <w:font w:name="Tahoma">
    <w:panose1 w:val="020B0604030504040204"/>
    <w:charset w:val="00"/>
    <w:family w:val="swiss"/>
    <w:pitch w:val="variable"/>
    <w:sig w:usb0="E1002EFF" w:usb1="C000605B" w:usb2="00000029" w:usb3="00000000" w:csb0="000101FF" w:csb1="00000000"/>
    <w:embedRegular r:id="rId7" w:fontKey="{BC0BD57E-06B9-42A6-A76C-41BD73689204}"/>
    <w:embedBold r:id="rId8" w:fontKey="{DCB42843-60C0-446D-9A8E-15186266D19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9" w:fontKey="{A2035369-A145-425C-80E7-6E608FC8DF31}"/>
  </w:font>
  <w:font w:name="Georgia">
    <w:panose1 w:val="02040502050405020303"/>
    <w:charset w:val="00"/>
    <w:family w:val="roman"/>
    <w:pitch w:val="variable"/>
    <w:sig w:usb0="00000287" w:usb1="00000000" w:usb2="00000000" w:usb3="00000000" w:csb0="0000009F" w:csb1="00000000"/>
    <w:embedItalic r:id="rId10" w:fontKey="{74BA24F6-1102-44B5-89CB-D123DEFE9020}"/>
  </w:font>
  <w:font w:name="Cambria">
    <w:panose1 w:val="02040503050406030204"/>
    <w:charset w:val="00"/>
    <w:family w:val="roman"/>
    <w:pitch w:val="variable"/>
    <w:sig w:usb0="E00006FF" w:usb1="420024FF" w:usb2="02000000" w:usb3="00000000" w:csb0="0000019F" w:csb1="00000000"/>
    <w:embedRegular r:id="rId11" w:fontKey="{5E4906D8-0D28-4CBD-A4A8-E30FB50F27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9A26" w14:textId="77777777" w:rsidR="00F5306A" w:rsidRPr="009C4735" w:rsidRDefault="00F5306A" w:rsidP="00F5306A">
    <w:pPr>
      <w:spacing w:before="240" w:line="276" w:lineRule="auto"/>
      <w:jc w:val="center"/>
      <w:rPr>
        <w:rFonts w:ascii="Arial" w:eastAsia="Arial" w:hAnsi="Arial" w:cs="Arial"/>
      </w:rPr>
    </w:pPr>
    <w:r w:rsidRPr="009C4735">
      <w:rPr>
        <w:rFonts w:ascii="Arial" w:hAnsi="Arial" w:cs="Arial"/>
        <w:color w:val="222222"/>
        <w:sz w:val="20"/>
        <w:szCs w:val="20"/>
        <w:highlight w:val="white"/>
      </w:rPr>
      <w:t>“A 50 Años de la Dictadura Cívico-Militar: Memoria, Verdad y Justicia”</w:t>
    </w:r>
  </w:p>
  <w:p w14:paraId="59F7533C" w14:textId="77777777" w:rsidR="00AB37DE" w:rsidRDefault="00AB37DE" w:rsidP="00F5306A">
    <w:pPr>
      <w:pBdr>
        <w:top w:val="single" w:sz="4" w:space="25" w:color="000000"/>
        <w:left w:val="nil"/>
        <w:bottom w:val="nil"/>
        <w:right w:val="nil"/>
        <w:between w:val="nil"/>
      </w:pBdr>
      <w:tabs>
        <w:tab w:val="center" w:pos="4419"/>
        <w:tab w:val="right" w:pos="8838"/>
      </w:tabs>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48DBB" w14:textId="77777777" w:rsidR="00246B04" w:rsidRDefault="00923804">
      <w:r>
        <w:separator/>
      </w:r>
    </w:p>
  </w:footnote>
  <w:footnote w:type="continuationSeparator" w:id="0">
    <w:p w14:paraId="5E84F125" w14:textId="77777777" w:rsidR="00246B04" w:rsidRDefault="00923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6F07" w14:textId="77777777" w:rsidR="00AB37DE" w:rsidRDefault="00923804">
    <w:pPr>
      <w:pBdr>
        <w:top w:val="nil"/>
        <w:left w:val="nil"/>
        <w:bottom w:val="nil"/>
        <w:right w:val="nil"/>
        <w:between w:val="nil"/>
      </w:pBdr>
      <w:tabs>
        <w:tab w:val="center" w:pos="4419"/>
        <w:tab w:val="right" w:pos="8838"/>
      </w:tabs>
      <w:rPr>
        <w:color w:val="000000"/>
      </w:rPr>
    </w:pPr>
    <w:r>
      <w:rPr>
        <w:i/>
        <w:iCs/>
        <w:noProof/>
        <w:color w:val="000000"/>
        <w:sz w:val="18"/>
        <w:szCs w:val="18"/>
      </w:rPr>
      <w:drawing>
        <wp:inline distT="0" distB="0" distL="0" distR="0" wp14:anchorId="7271450E" wp14:editId="7E7328F0">
          <wp:extent cx="2162175" cy="1419225"/>
          <wp:effectExtent l="0" t="0" r="0" b="0"/>
          <wp:docPr id="7" name="image1.jpg" descr="logo_municipalidad_2012"/>
          <wp:cNvGraphicFramePr/>
          <a:graphic xmlns:a="http://schemas.openxmlformats.org/drawingml/2006/main">
            <a:graphicData uri="http://schemas.openxmlformats.org/drawingml/2006/picture">
              <pic:pic xmlns:pic="http://schemas.openxmlformats.org/drawingml/2006/picture">
                <pic:nvPicPr>
                  <pic:cNvPr id="0" name="image1.jpg" descr="logo_municipalidad_2012"/>
                  <pic:cNvPicPr preferRelativeResize="0"/>
                </pic:nvPicPr>
                <pic:blipFill>
                  <a:blip r:embed="rId1"/>
                  <a:srcRect/>
                  <a:stretch>
                    <a:fillRect/>
                  </a:stretch>
                </pic:blipFill>
                <pic:spPr>
                  <a:xfrm>
                    <a:off x="0" y="0"/>
                    <a:ext cx="2162175" cy="14192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DC18" w14:textId="77777777" w:rsidR="00AB37DE" w:rsidRDefault="00923804">
    <w:pPr>
      <w:pBdr>
        <w:top w:val="nil"/>
        <w:left w:val="nil"/>
        <w:bottom w:val="single" w:sz="4" w:space="1" w:color="000000"/>
        <w:right w:val="nil"/>
        <w:between w:val="nil"/>
      </w:pBdr>
      <w:tabs>
        <w:tab w:val="center" w:pos="4419"/>
        <w:tab w:val="right" w:pos="8838"/>
        <w:tab w:val="left" w:pos="8838"/>
      </w:tabs>
      <w:jc w:val="center"/>
      <w:rPr>
        <w:rFonts w:ascii="Arial" w:eastAsia="Arial" w:hAnsi="Arial" w:cs="Arial"/>
        <w:b/>
        <w:bCs/>
        <w:color w:val="000000"/>
      </w:rPr>
    </w:pPr>
    <w:r>
      <w:rPr>
        <w:b/>
        <w:bCs/>
        <w:noProof/>
        <w:color w:val="000000"/>
      </w:rPr>
      <w:drawing>
        <wp:inline distT="0" distB="0" distL="0" distR="0" wp14:anchorId="22F66CF6" wp14:editId="62BED0E3">
          <wp:extent cx="1266825" cy="942975"/>
          <wp:effectExtent l="0" t="0" r="0" b="0"/>
          <wp:docPr id="6" name="image2.png" descr="logo mvla 2024  concejo deliberante 1color"/>
          <wp:cNvGraphicFramePr/>
          <a:graphic xmlns:a="http://schemas.openxmlformats.org/drawingml/2006/main">
            <a:graphicData uri="http://schemas.openxmlformats.org/drawingml/2006/picture">
              <pic:pic xmlns:pic="http://schemas.openxmlformats.org/drawingml/2006/picture">
                <pic:nvPicPr>
                  <pic:cNvPr id="0" name="image2.png" descr="logo mvla 2024  concejo deliberante 1color"/>
                  <pic:cNvPicPr preferRelativeResize="0"/>
                </pic:nvPicPr>
                <pic:blipFill>
                  <a:blip r:embed="rId1"/>
                  <a:srcRect/>
                  <a:stretch>
                    <a:fillRect/>
                  </a:stretch>
                </pic:blipFill>
                <pic:spPr>
                  <a:xfrm>
                    <a:off x="0" y="0"/>
                    <a:ext cx="1266825" cy="942975"/>
                  </a:xfrm>
                  <a:prstGeom prst="rect">
                    <a:avLst/>
                  </a:prstGeom>
                  <a:ln/>
                </pic:spPr>
              </pic:pic>
            </a:graphicData>
          </a:graphic>
        </wp:inline>
      </w:drawing>
    </w:r>
  </w:p>
  <w:p w14:paraId="7D0777F2" w14:textId="77777777" w:rsidR="009C4735" w:rsidRDefault="009C4735">
    <w:pPr>
      <w:pBdr>
        <w:top w:val="nil"/>
        <w:left w:val="nil"/>
        <w:bottom w:val="single" w:sz="4" w:space="1" w:color="000000"/>
        <w:right w:val="nil"/>
        <w:between w:val="nil"/>
      </w:pBdr>
      <w:tabs>
        <w:tab w:val="center" w:pos="4419"/>
        <w:tab w:val="right" w:pos="8838"/>
        <w:tab w:val="left" w:pos="8838"/>
      </w:tabs>
      <w:jc w:val="center"/>
      <w:rPr>
        <w:rFonts w:ascii="Arial" w:eastAsia="Arial" w:hAnsi="Arial" w:cs="Arial"/>
        <w:b/>
        <w:bCs/>
        <w:color w:val="000000"/>
      </w:rPr>
    </w:pPr>
  </w:p>
  <w:p w14:paraId="729657D0" w14:textId="607709F6" w:rsidR="00AB37DE" w:rsidRPr="009C4735" w:rsidRDefault="00923804">
    <w:pPr>
      <w:pBdr>
        <w:top w:val="nil"/>
        <w:left w:val="nil"/>
        <w:bottom w:val="single" w:sz="4" w:space="1" w:color="000000"/>
        <w:right w:val="nil"/>
        <w:between w:val="nil"/>
      </w:pBdr>
      <w:tabs>
        <w:tab w:val="center" w:pos="4419"/>
        <w:tab w:val="right" w:pos="8838"/>
      </w:tabs>
      <w:jc w:val="right"/>
      <w:rPr>
        <w:rFonts w:asciiTheme="minorHAnsi" w:eastAsia="Arial" w:hAnsiTheme="minorHAnsi" w:cstheme="minorHAnsi"/>
        <w:color w:val="000000"/>
        <w:sz w:val="18"/>
        <w:szCs w:val="18"/>
      </w:rPr>
    </w:pPr>
    <w:r>
      <w:rPr>
        <w:rFonts w:ascii="Arial" w:eastAsia="Arial" w:hAnsi="Arial" w:cs="Arial"/>
        <w:color w:val="000000"/>
        <w:sz w:val="18"/>
        <w:szCs w:val="18"/>
      </w:rPr>
      <w:tab/>
    </w:r>
    <w:r w:rsidRPr="009C4735">
      <w:rPr>
        <w:rFonts w:asciiTheme="minorHAnsi" w:hAnsiTheme="minorHAnsi" w:cstheme="minorHAnsi"/>
        <w:sz w:val="22"/>
        <w:szCs w:val="22"/>
      </w:rPr>
      <w:t>“2026</w:t>
    </w:r>
    <w:r w:rsidR="009C4735">
      <w:rPr>
        <w:rFonts w:asciiTheme="minorHAnsi" w:hAnsiTheme="minorHAnsi" w:cstheme="minorHAnsi"/>
        <w:sz w:val="22"/>
        <w:szCs w:val="22"/>
      </w:rPr>
      <w:t>:</w:t>
    </w:r>
    <w:r w:rsidRPr="009C4735">
      <w:rPr>
        <w:rFonts w:asciiTheme="minorHAnsi" w:hAnsiTheme="minorHAnsi" w:cstheme="minorHAnsi"/>
        <w:sz w:val="22"/>
        <w:szCs w:val="22"/>
      </w:rPr>
      <w:t xml:space="preserve"> 20° Aniversario de la Reforma de la Constitución de la Provincia del Neuquén”</w:t>
    </w:r>
    <w:r w:rsidRPr="009C4735">
      <w:rPr>
        <w:rFonts w:asciiTheme="minorHAnsi" w:eastAsia="Arial" w:hAnsiTheme="minorHAnsi" w:cstheme="minorHAnsi"/>
        <w:color w:val="000000"/>
        <w:sz w:val="18"/>
        <w:szCs w:val="18"/>
      </w:rPr>
      <w:tab/>
    </w:r>
  </w:p>
  <w:p w14:paraId="0CB3B144" w14:textId="77777777" w:rsidR="00AB37DE" w:rsidRDefault="00AB37DE">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DE"/>
    <w:rsid w:val="00061093"/>
    <w:rsid w:val="00246B04"/>
    <w:rsid w:val="00296B05"/>
    <w:rsid w:val="002A2627"/>
    <w:rsid w:val="00341A3D"/>
    <w:rsid w:val="00567216"/>
    <w:rsid w:val="00723DAD"/>
    <w:rsid w:val="00742E8E"/>
    <w:rsid w:val="00753D8D"/>
    <w:rsid w:val="00847460"/>
    <w:rsid w:val="008B1FC2"/>
    <w:rsid w:val="00923804"/>
    <w:rsid w:val="009C4735"/>
    <w:rsid w:val="00AB37DE"/>
    <w:rsid w:val="00B02041"/>
    <w:rsid w:val="00BF1305"/>
    <w:rsid w:val="00F5306A"/>
    <w:rsid w:val="00FF18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13091"/>
  <w15:docId w15:val="{D01B3F4E-A88F-406F-A406-8F1BAABDC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4"/>
        <w:szCs w:val="24"/>
        <w:lang w:val="es"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Narrow" w:eastAsia="Arial Narrow" w:hAnsi="Arial Narrow" w:cs="Arial Narrow"/>
      <w:b/>
      <w:bCs/>
    </w:rPr>
  </w:style>
  <w:style w:type="paragraph" w:styleId="Ttulo2">
    <w:name w:val="heading 2"/>
    <w:basedOn w:val="Normal"/>
    <w:next w:val="Normal"/>
    <w:uiPriority w:val="9"/>
    <w:unhideWhenUsed/>
    <w:qFormat/>
    <w:pPr>
      <w:keepNext/>
      <w:jc w:val="center"/>
      <w:outlineLvl w:val="1"/>
    </w:pPr>
    <w:rPr>
      <w:rFonts w:ascii="Tahoma" w:eastAsia="Tahoma" w:hAnsi="Tahoma" w:cs="Tahoma"/>
      <w:b/>
      <w:bCs/>
    </w:rPr>
  </w:style>
  <w:style w:type="paragraph" w:styleId="Ttulo3">
    <w:name w:val="heading 3"/>
    <w:basedOn w:val="Normal"/>
    <w:next w:val="Normal"/>
    <w:uiPriority w:val="9"/>
    <w:semiHidden/>
    <w:unhideWhenUsed/>
    <w:qFormat/>
    <w:pPr>
      <w:keepNext/>
      <w:tabs>
        <w:tab w:val="left" w:pos="2760"/>
      </w:tabs>
      <w:jc w:val="both"/>
      <w:outlineLvl w:val="2"/>
    </w:pPr>
    <w:rPr>
      <w:u w:val="single"/>
    </w:rPr>
  </w:style>
  <w:style w:type="paragraph" w:styleId="Ttulo4">
    <w:name w:val="heading 4"/>
    <w:basedOn w:val="Normal"/>
    <w:next w:val="Normal"/>
    <w:uiPriority w:val="9"/>
    <w:semiHidden/>
    <w:unhideWhenUsed/>
    <w:qFormat/>
    <w:pPr>
      <w:keepNext/>
      <w:tabs>
        <w:tab w:val="left" w:pos="2880"/>
      </w:tabs>
      <w:outlineLvl w:val="3"/>
    </w:pPr>
    <w:rPr>
      <w:u w:val="single"/>
    </w:rPr>
  </w:style>
  <w:style w:type="paragraph" w:styleId="Ttulo5">
    <w:name w:val="heading 5"/>
    <w:basedOn w:val="Normal"/>
    <w:next w:val="Normal"/>
    <w:uiPriority w:val="9"/>
    <w:semiHidden/>
    <w:unhideWhenUsed/>
    <w:qFormat/>
    <w:pPr>
      <w:spacing w:before="240" w:after="60"/>
      <w:outlineLvl w:val="4"/>
    </w:pPr>
    <w:rPr>
      <w:b/>
      <w:bCs/>
      <w:i/>
      <w:iCs/>
      <w:sz w:val="26"/>
      <w:szCs w:val="26"/>
    </w:rPr>
  </w:style>
  <w:style w:type="paragraph" w:styleId="Ttulo6">
    <w:name w:val="heading 6"/>
    <w:basedOn w:val="Normal"/>
    <w:next w:val="Normal"/>
    <w:uiPriority w:val="9"/>
    <w:semiHidden/>
    <w:unhideWhenUsed/>
    <w:qFormat/>
    <w:pPr>
      <w:spacing w:before="240" w:after="60"/>
      <w:outlineLvl w:val="5"/>
    </w:pPr>
    <w:rPr>
      <w:rFonts w:ascii="Times New Roman" w:eastAsia="Times New Roman" w:hAnsi="Times New Roman" w:cs="Times New Roman"/>
      <w:b/>
      <w:bCs/>
      <w:sz w:val="22"/>
      <w:szCs w:val="22"/>
    </w:rPr>
  </w:style>
  <w:style w:type="paragraph" w:styleId="Ttulo7">
    <w:name w:val="heading 7"/>
    <w:basedOn w:val="Normal"/>
    <w:next w:val="Normal"/>
    <w:qFormat/>
    <w:rsid w:val="00915AE2"/>
    <w:pPr>
      <w:spacing w:before="240" w:after="60"/>
      <w:outlineLvl w:val="6"/>
    </w:pPr>
    <w:rPr>
      <w:rFonts w:ascii="Times New Roman" w:hAnsi="Times New Roman"/>
    </w:rPr>
  </w:style>
  <w:style w:type="paragraph" w:styleId="Ttulo8">
    <w:name w:val="heading 8"/>
    <w:basedOn w:val="Normal"/>
    <w:next w:val="Normal"/>
    <w:qFormat/>
    <w:rsid w:val="00915AE2"/>
    <w:pPr>
      <w:spacing w:before="240" w:after="60"/>
      <w:outlineLvl w:val="7"/>
    </w:pPr>
    <w:rPr>
      <w:rFonts w:ascii="Times New Roman" w:hAnsi="Times New Roman"/>
      <w:i/>
      <w:iCs/>
    </w:rPr>
  </w:style>
  <w:style w:type="paragraph" w:styleId="Ttulo9">
    <w:name w:val="heading 9"/>
    <w:basedOn w:val="Normal"/>
    <w:next w:val="Normal"/>
    <w:qFormat/>
    <w:rsid w:val="00915AE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b/>
      <w:bCs/>
      <w:sz w:val="28"/>
      <w:szCs w:val="28"/>
    </w:rPr>
  </w:style>
  <w:style w:type="table" w:customStyle="1" w:styleId="TableNormal0">
    <w:name w:val="TableNormal"/>
    <w:tblPr>
      <w:tblCellMar>
        <w:top w:w="100" w:type="dxa"/>
        <w:left w:w="100" w:type="dxa"/>
        <w:bottom w:w="100" w:type="dxa"/>
        <w:right w:w="100" w:type="dxa"/>
      </w:tblCellMar>
    </w:tblPr>
  </w:style>
  <w:style w:type="paragraph" w:styleId="Encabezado">
    <w:name w:val="header"/>
    <w:basedOn w:val="Normal"/>
    <w:link w:val="EncabezadoCar"/>
    <w:uiPriority w:val="99"/>
    <w:rsid w:val="00915AE2"/>
    <w:pPr>
      <w:tabs>
        <w:tab w:val="center" w:pos="4419"/>
        <w:tab w:val="right" w:pos="8838"/>
      </w:tabs>
    </w:pPr>
  </w:style>
  <w:style w:type="paragraph" w:styleId="Piedepgina">
    <w:name w:val="footer"/>
    <w:basedOn w:val="Normal"/>
    <w:link w:val="PiedepginaCar"/>
    <w:uiPriority w:val="99"/>
    <w:rsid w:val="00915AE2"/>
    <w:pPr>
      <w:tabs>
        <w:tab w:val="center" w:pos="4419"/>
        <w:tab w:val="right" w:pos="8838"/>
      </w:tabs>
    </w:pPr>
  </w:style>
  <w:style w:type="paragraph" w:styleId="Textodeglobo">
    <w:name w:val="Balloon Text"/>
    <w:basedOn w:val="Normal"/>
    <w:semiHidden/>
    <w:rsid w:val="00915AE2"/>
    <w:rPr>
      <w:rFonts w:ascii="Tahoma" w:hAnsi="Tahoma" w:cs="Tahoma"/>
      <w:sz w:val="16"/>
      <w:szCs w:val="16"/>
    </w:rPr>
  </w:style>
  <w:style w:type="paragraph" w:styleId="Textoindependiente">
    <w:name w:val="Body Text"/>
    <w:basedOn w:val="Normal"/>
    <w:link w:val="TextoindependienteCar"/>
    <w:rsid w:val="00915AE2"/>
    <w:pPr>
      <w:jc w:val="both"/>
    </w:pPr>
    <w:rPr>
      <w:rFonts w:ascii="Arial Narrow" w:hAnsi="Arial Narrow" w:cs="Tahoma"/>
      <w:lang w:val="es-ES_tradnl"/>
    </w:rPr>
  </w:style>
  <w:style w:type="paragraph" w:styleId="NormalWeb">
    <w:name w:val="Normal (Web)"/>
    <w:basedOn w:val="Normal"/>
    <w:uiPriority w:val="99"/>
    <w:rsid w:val="00915AE2"/>
    <w:pPr>
      <w:spacing w:before="100" w:beforeAutospacing="1" w:after="100" w:afterAutospacing="1"/>
    </w:pPr>
    <w:rPr>
      <w:rFonts w:ascii="Arial Unicode MS" w:eastAsia="Arial Unicode MS" w:hAnsi="Arial Unicode MS" w:cs="Arial Unicode MS"/>
      <w:lang w:val="es-ES_tradnl"/>
    </w:rPr>
  </w:style>
  <w:style w:type="paragraph" w:styleId="Sangradetextonormal">
    <w:name w:val="Body Text Indent"/>
    <w:basedOn w:val="Normal"/>
    <w:link w:val="SangradetextonormalCar"/>
    <w:uiPriority w:val="99"/>
    <w:rsid w:val="00915AE2"/>
    <w:pPr>
      <w:autoSpaceDE w:val="0"/>
      <w:autoSpaceDN w:val="0"/>
      <w:adjustRightInd w:val="0"/>
      <w:ind w:left="708" w:firstLine="708"/>
      <w:jc w:val="both"/>
    </w:pPr>
    <w:rPr>
      <w:rFonts w:ascii="Arial" w:hAnsi="Arial"/>
      <w:color w:val="000000"/>
      <w:sz w:val="22"/>
      <w:lang w:val="es-ES_tradnl"/>
    </w:rPr>
  </w:style>
  <w:style w:type="paragraph" w:styleId="Textoindependiente2">
    <w:name w:val="Body Text 2"/>
    <w:basedOn w:val="Normal"/>
    <w:link w:val="Textoindependiente2Car"/>
    <w:rsid w:val="00915AE2"/>
    <w:pPr>
      <w:jc w:val="center"/>
    </w:pPr>
    <w:rPr>
      <w:b/>
      <w:color w:val="000000"/>
      <w:lang w:val="es-ES_tradnl"/>
    </w:rPr>
  </w:style>
  <w:style w:type="paragraph" w:styleId="Textoindependiente3">
    <w:name w:val="Body Text 3"/>
    <w:basedOn w:val="Normal"/>
    <w:link w:val="Textoindependiente3Car"/>
    <w:rsid w:val="00915AE2"/>
    <w:pPr>
      <w:pBdr>
        <w:top w:val="thickThinSmallGap" w:sz="24" w:space="1" w:color="auto"/>
        <w:left w:val="thickThinSmallGap" w:sz="24" w:space="4" w:color="auto"/>
        <w:bottom w:val="thinThickSmallGap" w:sz="24" w:space="1" w:color="auto"/>
        <w:right w:val="thinThickSmallGap" w:sz="24" w:space="4" w:color="auto"/>
      </w:pBdr>
      <w:jc w:val="center"/>
    </w:pPr>
    <w:rPr>
      <w:rFonts w:eastAsia="Arial Unicode MS"/>
      <w:b/>
      <w:bCs/>
      <w:lang w:val="es-ES_tradnl"/>
    </w:rPr>
  </w:style>
  <w:style w:type="paragraph" w:styleId="Sangra3detindependiente">
    <w:name w:val="Body Text Indent 3"/>
    <w:basedOn w:val="Normal"/>
    <w:link w:val="Sangra3detindependienteCar"/>
    <w:rsid w:val="00915AE2"/>
    <w:pPr>
      <w:spacing w:after="120"/>
      <w:ind w:left="283"/>
    </w:pPr>
    <w:rPr>
      <w:sz w:val="16"/>
      <w:szCs w:val="16"/>
    </w:rPr>
  </w:style>
  <w:style w:type="paragraph" w:customStyle="1" w:styleId="Estilo">
    <w:name w:val="Estilo"/>
    <w:rsid w:val="00915AE2"/>
    <w:pPr>
      <w:widowControl w:val="0"/>
      <w:autoSpaceDE w:val="0"/>
      <w:autoSpaceDN w:val="0"/>
      <w:adjustRightInd w:val="0"/>
    </w:pPr>
    <w:rPr>
      <w:rFonts w:ascii="Arial" w:hAnsi="Arial" w:cs="Arial"/>
    </w:rPr>
  </w:style>
  <w:style w:type="paragraph" w:styleId="Sangra2detindependiente">
    <w:name w:val="Body Text Indent 2"/>
    <w:basedOn w:val="Normal"/>
    <w:rsid w:val="00915AE2"/>
    <w:pPr>
      <w:spacing w:after="120" w:line="480" w:lineRule="auto"/>
      <w:ind w:left="283"/>
    </w:pPr>
  </w:style>
  <w:style w:type="paragraph" w:customStyle="1" w:styleId="Textosinformato1">
    <w:name w:val="Texto sin formato1"/>
    <w:basedOn w:val="Normal"/>
    <w:rsid w:val="00915AE2"/>
    <w:pPr>
      <w:suppressAutoHyphens/>
    </w:pPr>
    <w:rPr>
      <w:rFonts w:ascii="Courier New" w:hAnsi="Courier New" w:cs="Courier New"/>
      <w:sz w:val="20"/>
      <w:szCs w:val="20"/>
      <w:lang w:val="es-AR" w:eastAsia="ar-SA"/>
    </w:rPr>
  </w:style>
  <w:style w:type="paragraph" w:customStyle="1" w:styleId="Textoindependiente2SinNegrita">
    <w:name w:val="Texto independiente 2 + Sin Negrita"/>
    <w:aliases w:val="Justificado,Primera línea:  5,08 cm"/>
    <w:basedOn w:val="Sangra2detindependiente"/>
    <w:rsid w:val="00915AE2"/>
    <w:pPr>
      <w:tabs>
        <w:tab w:val="left" w:pos="2694"/>
      </w:tabs>
      <w:ind w:left="0" w:firstLine="2417"/>
      <w:jc w:val="both"/>
    </w:pPr>
  </w:style>
  <w:style w:type="paragraph" w:styleId="Textosinformato">
    <w:name w:val="Plain Text"/>
    <w:basedOn w:val="Normal"/>
    <w:next w:val="Normal"/>
    <w:rsid w:val="00915AE2"/>
    <w:pPr>
      <w:autoSpaceDE w:val="0"/>
      <w:autoSpaceDN w:val="0"/>
    </w:pPr>
    <w:rPr>
      <w:rFonts w:ascii="Courier New" w:hAnsi="Courier New" w:cs="Courier New"/>
      <w:sz w:val="20"/>
      <w:szCs w:val="20"/>
      <w:lang w:val="es-AR"/>
    </w:rPr>
  </w:style>
  <w:style w:type="paragraph" w:styleId="Descripcin">
    <w:name w:val="caption"/>
    <w:basedOn w:val="Normal"/>
    <w:next w:val="Normal"/>
    <w:qFormat/>
    <w:rsid w:val="00915AE2"/>
    <w:rPr>
      <w:rFonts w:ascii="Times New Roman" w:hAnsi="Times New Roman"/>
      <w:b/>
      <w:bCs/>
      <w:lang w:val="es-AR"/>
    </w:rPr>
  </w:style>
  <w:style w:type="paragraph" w:styleId="Firmadecorreoelectrnico">
    <w:name w:val="E-mail Signature"/>
    <w:basedOn w:val="Normal"/>
    <w:rsid w:val="00915AE2"/>
    <w:pPr>
      <w:spacing w:before="100" w:beforeAutospacing="1" w:after="100" w:afterAutospacing="1"/>
    </w:pPr>
    <w:rPr>
      <w:rFonts w:ascii="Times New Roman" w:hAnsi="Times New Roman"/>
    </w:rPr>
  </w:style>
  <w:style w:type="character" w:styleId="Hipervnculo">
    <w:name w:val="Hyperlink"/>
    <w:rsid w:val="00915AE2"/>
    <w:rPr>
      <w:color w:val="0000FF"/>
      <w:u w:val="single"/>
    </w:rPr>
  </w:style>
  <w:style w:type="character" w:styleId="Nmerodepgina">
    <w:name w:val="page number"/>
    <w:basedOn w:val="Fuentedeprrafopredeter"/>
    <w:rsid w:val="00915AE2"/>
  </w:style>
  <w:style w:type="paragraph" w:styleId="TDC4">
    <w:name w:val="toc 4"/>
    <w:basedOn w:val="Normal"/>
    <w:next w:val="Normal"/>
    <w:autoRedefine/>
    <w:semiHidden/>
    <w:rsid w:val="00915AE2"/>
    <w:pPr>
      <w:jc w:val="both"/>
    </w:pPr>
    <w:rPr>
      <w:rFonts w:ascii="Arial" w:hAnsi="Arial" w:cs="Arial"/>
      <w:sz w:val="34"/>
      <w:szCs w:val="34"/>
      <w:lang w:val="es-AR"/>
    </w:rPr>
  </w:style>
  <w:style w:type="paragraph" w:customStyle="1" w:styleId="Left">
    <w:name w:val="Left"/>
    <w:rsid w:val="00915AE2"/>
    <w:pPr>
      <w:widowControl w:val="0"/>
      <w:autoSpaceDE w:val="0"/>
      <w:autoSpaceDN w:val="0"/>
      <w:adjustRightInd w:val="0"/>
    </w:pPr>
  </w:style>
  <w:style w:type="character" w:customStyle="1" w:styleId="yshortcuts">
    <w:name w:val="yshortcuts"/>
    <w:basedOn w:val="Fuentedeprrafopredeter"/>
    <w:rsid w:val="00915AE2"/>
  </w:style>
  <w:style w:type="paragraph" w:customStyle="1" w:styleId="yiv886865484msonormal">
    <w:name w:val="yiv886865484msonormal"/>
    <w:basedOn w:val="Normal"/>
    <w:rsid w:val="00915AE2"/>
    <w:pPr>
      <w:spacing w:before="100" w:beforeAutospacing="1" w:after="100" w:afterAutospacing="1"/>
    </w:pPr>
    <w:rPr>
      <w:rFonts w:ascii="Times New Roman" w:hAnsi="Times New Roman"/>
    </w:rPr>
  </w:style>
  <w:style w:type="paragraph" w:customStyle="1" w:styleId="ecxmsonormal">
    <w:name w:val="ecxmsonormal"/>
    <w:basedOn w:val="Normal"/>
    <w:rsid w:val="00915AE2"/>
    <w:pPr>
      <w:spacing w:after="324"/>
    </w:pPr>
    <w:rPr>
      <w:rFonts w:ascii="Times New Roman" w:hAnsi="Times New Roman"/>
    </w:rPr>
  </w:style>
  <w:style w:type="paragraph" w:customStyle="1" w:styleId="yiv193470721msonormal">
    <w:name w:val="yiv193470721msonormal"/>
    <w:basedOn w:val="Normal"/>
    <w:rsid w:val="00915AE2"/>
    <w:pPr>
      <w:spacing w:before="100" w:beforeAutospacing="1" w:after="100" w:afterAutospacing="1"/>
    </w:pPr>
    <w:rPr>
      <w:rFonts w:ascii="Times New Roman" w:hAnsi="Times New Roman"/>
    </w:rPr>
  </w:style>
  <w:style w:type="character" w:styleId="nfasis">
    <w:name w:val="Emphasis"/>
    <w:qFormat/>
    <w:rsid w:val="00915AE2"/>
    <w:rPr>
      <w:i/>
      <w:iCs/>
    </w:rPr>
  </w:style>
  <w:style w:type="character" w:customStyle="1" w:styleId="CarCar1">
    <w:name w:val="Car Car1"/>
    <w:rsid w:val="00915AE2"/>
    <w:rPr>
      <w:rFonts w:ascii="Tahoma" w:hAnsi="Tahoma" w:cs="Tahoma"/>
      <w:b/>
      <w:bCs/>
      <w:sz w:val="24"/>
      <w:szCs w:val="24"/>
      <w:lang w:val="es-AR" w:eastAsia="es-ES" w:bidi="ar-SA"/>
    </w:rPr>
  </w:style>
  <w:style w:type="character" w:customStyle="1" w:styleId="TextoindependienteCar">
    <w:name w:val="Texto independiente Car"/>
    <w:basedOn w:val="Fuentedeprrafopredeter"/>
    <w:link w:val="Textoindependiente"/>
    <w:rsid w:val="008D095C"/>
    <w:rPr>
      <w:rFonts w:ascii="Arial Narrow" w:hAnsi="Arial Narrow" w:cs="Tahoma"/>
      <w:sz w:val="24"/>
      <w:szCs w:val="24"/>
      <w:lang w:val="es-ES_tradnl" w:eastAsia="es-ES" w:bidi="ar-SA"/>
    </w:rPr>
  </w:style>
  <w:style w:type="character" w:customStyle="1" w:styleId="SangradetextonormalCar">
    <w:name w:val="Sangría de texto normal Car"/>
    <w:basedOn w:val="Fuentedeprrafopredeter"/>
    <w:link w:val="Sangradetextonormal"/>
    <w:uiPriority w:val="99"/>
    <w:rsid w:val="00DC2E51"/>
    <w:rPr>
      <w:rFonts w:ascii="Arial" w:hAnsi="Arial"/>
      <w:color w:val="000000"/>
      <w:sz w:val="22"/>
      <w:szCs w:val="24"/>
      <w:lang w:val="es-ES_tradnl" w:eastAsia="es-ES"/>
    </w:rPr>
  </w:style>
  <w:style w:type="character" w:customStyle="1" w:styleId="Textoindependiente3Car">
    <w:name w:val="Texto independiente 3 Car"/>
    <w:basedOn w:val="Fuentedeprrafopredeter"/>
    <w:link w:val="Textoindependiente3"/>
    <w:rsid w:val="00DC2E51"/>
    <w:rPr>
      <w:rFonts w:ascii="Bookman Old Style" w:eastAsia="Arial Unicode MS" w:hAnsi="Bookman Old Style"/>
      <w:b/>
      <w:bCs/>
      <w:sz w:val="24"/>
      <w:szCs w:val="24"/>
      <w:lang w:val="es-ES_tradnl" w:eastAsia="es-ES"/>
    </w:rPr>
  </w:style>
  <w:style w:type="character" w:customStyle="1" w:styleId="Ttulo1Car">
    <w:name w:val="Título 1 Car"/>
    <w:basedOn w:val="Fuentedeprrafopredeter"/>
    <w:rsid w:val="007F7509"/>
    <w:rPr>
      <w:rFonts w:ascii="Arial Narrow" w:hAnsi="Arial Narrow" w:cs="Tahoma"/>
      <w:b/>
      <w:bCs/>
      <w:sz w:val="24"/>
      <w:szCs w:val="24"/>
      <w:lang w:val="es-ES_tradnl" w:eastAsia="es-ES"/>
    </w:rPr>
  </w:style>
  <w:style w:type="character" w:customStyle="1" w:styleId="Ttulo2Car">
    <w:name w:val="Título 2 Car"/>
    <w:basedOn w:val="Fuentedeprrafopredeter"/>
    <w:uiPriority w:val="9"/>
    <w:rsid w:val="00A86A94"/>
    <w:rPr>
      <w:rFonts w:ascii="Tahoma" w:hAnsi="Tahoma" w:cs="Tahoma"/>
      <w:b/>
      <w:bCs/>
      <w:sz w:val="24"/>
      <w:szCs w:val="24"/>
      <w:lang w:eastAsia="es-ES"/>
    </w:rPr>
  </w:style>
  <w:style w:type="character" w:customStyle="1" w:styleId="Ttulo5Car">
    <w:name w:val="Título 5 Car"/>
    <w:basedOn w:val="Fuentedeprrafopredeter"/>
    <w:rsid w:val="00A86A94"/>
    <w:rPr>
      <w:rFonts w:ascii="Bookman Old Style" w:hAnsi="Bookman Old Style"/>
      <w:b/>
      <w:bCs/>
      <w:i/>
      <w:iCs/>
      <w:sz w:val="26"/>
      <w:szCs w:val="26"/>
      <w:lang w:val="es-ES" w:eastAsia="es-ES"/>
    </w:rPr>
  </w:style>
  <w:style w:type="character" w:customStyle="1" w:styleId="TtuloCar">
    <w:name w:val="Título Car"/>
    <w:basedOn w:val="Fuentedeprrafopredeter"/>
    <w:rsid w:val="00A86A94"/>
    <w:rPr>
      <w:rFonts w:ascii="Bookman Old Style" w:hAnsi="Bookman Old Style"/>
      <w:b/>
      <w:bCs/>
      <w:sz w:val="28"/>
      <w:szCs w:val="24"/>
      <w:lang w:val="es-ES_tradnl" w:eastAsia="es-ES"/>
    </w:rPr>
  </w:style>
  <w:style w:type="character" w:customStyle="1" w:styleId="PiedepginaCar">
    <w:name w:val="Pie de página Car"/>
    <w:basedOn w:val="Fuentedeprrafopredeter"/>
    <w:link w:val="Piedepgina"/>
    <w:uiPriority w:val="99"/>
    <w:rsid w:val="00C9568C"/>
    <w:rPr>
      <w:rFonts w:ascii="Bookman Old Style" w:hAnsi="Bookman Old Style"/>
      <w:sz w:val="24"/>
      <w:szCs w:val="24"/>
      <w:lang w:val="es-ES" w:eastAsia="es-ES"/>
    </w:rPr>
  </w:style>
  <w:style w:type="character" w:customStyle="1" w:styleId="Sangra3detindependienteCar">
    <w:name w:val="Sangría 3 de t. independiente Car"/>
    <w:basedOn w:val="Fuentedeprrafopredeter"/>
    <w:link w:val="Sangra3detindependiente"/>
    <w:rsid w:val="00AC727B"/>
    <w:rPr>
      <w:rFonts w:ascii="Bookman Old Style" w:hAnsi="Bookman Old Style"/>
      <w:sz w:val="16"/>
      <w:szCs w:val="16"/>
      <w:lang w:val="es-ES" w:eastAsia="es-ES"/>
    </w:rPr>
  </w:style>
  <w:style w:type="character" w:customStyle="1" w:styleId="EncabezadoCar">
    <w:name w:val="Encabezado Car"/>
    <w:basedOn w:val="Fuentedeprrafopredeter"/>
    <w:link w:val="Encabezado"/>
    <w:uiPriority w:val="99"/>
    <w:rsid w:val="00714611"/>
    <w:rPr>
      <w:rFonts w:ascii="Bookman Old Style" w:hAnsi="Bookman Old Style"/>
      <w:sz w:val="24"/>
      <w:szCs w:val="24"/>
      <w:lang w:val="es-ES" w:eastAsia="es-ES"/>
    </w:rPr>
  </w:style>
  <w:style w:type="paragraph" w:customStyle="1" w:styleId="Default">
    <w:name w:val="Default"/>
    <w:rsid w:val="002563AD"/>
    <w:pPr>
      <w:autoSpaceDE w:val="0"/>
      <w:autoSpaceDN w:val="0"/>
      <w:adjustRightInd w:val="0"/>
    </w:pPr>
    <w:rPr>
      <w:rFonts w:ascii="Calibri" w:eastAsia="Calibri" w:hAnsi="Calibri" w:cs="Calibri"/>
      <w:color w:val="000000"/>
      <w:lang w:val="es-AR" w:eastAsia="en-US"/>
    </w:rPr>
  </w:style>
  <w:style w:type="character" w:customStyle="1" w:styleId="textrunscx104360819">
    <w:name w:val="textrun scx104360819"/>
    <w:basedOn w:val="Fuentedeprrafopredeter"/>
    <w:uiPriority w:val="99"/>
    <w:rsid w:val="00484120"/>
    <w:rPr>
      <w:rFonts w:cs="Times New Roman"/>
    </w:rPr>
  </w:style>
  <w:style w:type="paragraph" w:customStyle="1" w:styleId="Normal1">
    <w:name w:val="Normal1"/>
    <w:rsid w:val="00BE7270"/>
  </w:style>
  <w:style w:type="character" w:customStyle="1" w:styleId="Textoindependiente2Car">
    <w:name w:val="Texto independiente 2 Car"/>
    <w:basedOn w:val="Fuentedeprrafopredeter"/>
    <w:link w:val="Textoindependiente2"/>
    <w:rsid w:val="00B30980"/>
    <w:rPr>
      <w:rFonts w:ascii="Bookman Old Style" w:hAnsi="Bookman Old Style"/>
      <w:b/>
      <w:color w:val="000000"/>
      <w:sz w:val="24"/>
      <w:szCs w:val="24"/>
      <w:lang w:val="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788742">
      <w:bodyDiv w:val="1"/>
      <w:marLeft w:val="0"/>
      <w:marRight w:val="0"/>
      <w:marTop w:val="0"/>
      <w:marBottom w:val="0"/>
      <w:divBdr>
        <w:top w:val="none" w:sz="0" w:space="0" w:color="auto"/>
        <w:left w:val="none" w:sz="0" w:space="0" w:color="auto"/>
        <w:bottom w:val="none" w:sz="0" w:space="0" w:color="auto"/>
        <w:right w:val="none" w:sz="0" w:space="0" w:color="auto"/>
      </w:divBdr>
    </w:div>
    <w:div w:id="15506113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rFyMWEMM5e/XkK2k9nIyCiuF3Q==">CgMxLjAyDmguZmV3dzhxMTVyb3N0Mg5oLm8ycWx2eTU0eHI2NzgAciExWXdlTTh2NXhLekY0emg0UndZa24yWXFZUHBVS25TT1Q=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754</Words>
  <Characters>4150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shcd</cp:lastModifiedBy>
  <cp:revision>13</cp:revision>
  <dcterms:created xsi:type="dcterms:W3CDTF">2025-12-02T16:30:00Z</dcterms:created>
  <dcterms:modified xsi:type="dcterms:W3CDTF">2026-08-21T18:07:00Z</dcterms:modified>
</cp:coreProperties>
</file>