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D53D5" w14:textId="38B7FE62" w:rsidR="00E6564D" w:rsidRDefault="00371832" w:rsidP="003C174F">
      <w:pPr>
        <w:pBdr>
          <w:top w:val="nil"/>
          <w:left w:val="nil"/>
          <w:bottom w:val="nil"/>
          <w:right w:val="nil"/>
          <w:between w:val="nil"/>
        </w:pBdr>
        <w:jc w:val="right"/>
        <w:rPr>
          <w:rFonts w:ascii="Arial" w:eastAsia="Arial" w:hAnsi="Arial" w:cs="Arial"/>
          <w:b/>
          <w:bCs/>
          <w:color w:val="000000"/>
        </w:rPr>
      </w:pPr>
      <w:bookmarkStart w:id="0" w:name="_heading=h.h2l8hsmu1cd6" w:colFirst="0" w:colLast="0"/>
      <w:bookmarkEnd w:id="0"/>
      <w:r>
        <w:rPr>
          <w:rFonts w:ascii="Arial" w:eastAsia="Arial" w:hAnsi="Arial" w:cs="Arial"/>
          <w:b/>
          <w:bCs/>
          <w:color w:val="000000"/>
        </w:rPr>
        <w:t xml:space="preserve">                                                                                 ORDENANZA Nº </w:t>
      </w:r>
      <w:r w:rsidR="003C174F">
        <w:rPr>
          <w:rFonts w:ascii="Arial" w:eastAsia="Arial" w:hAnsi="Arial" w:cs="Arial"/>
          <w:b/>
          <w:bCs/>
          <w:color w:val="000000"/>
        </w:rPr>
        <w:t>4438</w:t>
      </w:r>
      <w:r>
        <w:rPr>
          <w:rFonts w:ascii="Arial" w:eastAsia="Arial" w:hAnsi="Arial" w:cs="Arial"/>
          <w:b/>
          <w:bCs/>
          <w:color w:val="000000"/>
        </w:rPr>
        <w:t>/2026.-</w:t>
      </w:r>
    </w:p>
    <w:p w14:paraId="1E95E541" w14:textId="77777777" w:rsidR="00E6564D" w:rsidRDefault="00E6564D">
      <w:pPr>
        <w:pBdr>
          <w:top w:val="nil"/>
          <w:left w:val="nil"/>
          <w:bottom w:val="nil"/>
          <w:right w:val="nil"/>
          <w:between w:val="nil"/>
        </w:pBdr>
        <w:rPr>
          <w:rFonts w:ascii="Arial" w:eastAsia="Arial" w:hAnsi="Arial" w:cs="Arial"/>
          <w:b/>
          <w:bCs/>
        </w:rPr>
      </w:pPr>
    </w:p>
    <w:p w14:paraId="77889E0A" w14:textId="77777777" w:rsidR="00E6564D" w:rsidRDefault="00E6564D">
      <w:pPr>
        <w:pBdr>
          <w:top w:val="nil"/>
          <w:left w:val="nil"/>
          <w:bottom w:val="nil"/>
          <w:right w:val="nil"/>
          <w:between w:val="nil"/>
        </w:pBdr>
        <w:rPr>
          <w:rFonts w:ascii="Arial" w:eastAsia="Arial" w:hAnsi="Arial" w:cs="Arial"/>
          <w:b/>
          <w:bCs/>
        </w:rPr>
      </w:pPr>
    </w:p>
    <w:p w14:paraId="4F23E503" w14:textId="77777777" w:rsidR="00E6564D" w:rsidRDefault="00371832">
      <w:pPr>
        <w:pBdr>
          <w:top w:val="single" w:sz="24" w:space="1" w:color="000000"/>
          <w:left w:val="single" w:sz="24" w:space="4" w:color="000000"/>
          <w:bottom w:val="single" w:sz="24" w:space="1" w:color="000000"/>
          <w:right w:val="single" w:sz="24" w:space="4" w:color="000000"/>
          <w:between w:val="nil"/>
        </w:pBdr>
        <w:tabs>
          <w:tab w:val="left" w:pos="2268"/>
        </w:tabs>
        <w:spacing w:after="240"/>
        <w:jc w:val="center"/>
        <w:rPr>
          <w:rFonts w:ascii="Arial" w:eastAsia="Arial" w:hAnsi="Arial" w:cs="Arial"/>
          <w:b/>
          <w:bCs/>
          <w:smallCaps/>
          <w:color w:val="000000"/>
        </w:rPr>
      </w:pPr>
      <w:bookmarkStart w:id="1" w:name="_heading=h.feww8q15rost" w:colFirst="0" w:colLast="0"/>
      <w:bookmarkEnd w:id="1"/>
      <w:r>
        <w:rPr>
          <w:rFonts w:ascii="Arial" w:eastAsia="Arial" w:hAnsi="Arial" w:cs="Arial"/>
          <w:b/>
          <w:bCs/>
          <w:smallCaps/>
          <w:color w:val="000000"/>
        </w:rPr>
        <w:t>TÍTULO:</w:t>
      </w:r>
      <w:r>
        <w:rPr>
          <w:rFonts w:ascii="Arial" w:eastAsia="Arial" w:hAnsi="Arial" w:cs="Arial"/>
          <w:b/>
          <w:bCs/>
          <w:smallCaps/>
        </w:rPr>
        <w:t xml:space="preserve"> “MODIFICACIÓN DE ORDENANZA N° 4414/2026 EXENCIÓN TEMPORARIA DE PAGO DE TASAS RETRIBUTIVAS MUNICIPALES A FAVOR DE LA SRA. MARISA ESTHER CASANOVA”</w:t>
      </w:r>
    </w:p>
    <w:p w14:paraId="2F1575D7" w14:textId="77777777" w:rsidR="00E6564D" w:rsidRDefault="00371832">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b/>
          <w:bCs/>
          <w:color w:val="000000"/>
        </w:rPr>
        <w:t>VISTO</w:t>
      </w:r>
      <w:r>
        <w:rPr>
          <w:rFonts w:ascii="Arial" w:eastAsia="Arial" w:hAnsi="Arial" w:cs="Arial"/>
          <w:color w:val="000000"/>
        </w:rPr>
        <w:t xml:space="preserve">:  </w:t>
      </w:r>
    </w:p>
    <w:p w14:paraId="65567319" w14:textId="77777777" w:rsidR="00E6564D" w:rsidRDefault="00371832">
      <w:pPr>
        <w:pBdr>
          <w:top w:val="nil"/>
          <w:left w:val="nil"/>
          <w:bottom w:val="nil"/>
          <w:right w:val="nil"/>
          <w:between w:val="nil"/>
        </w:pBdr>
        <w:spacing w:line="276" w:lineRule="auto"/>
        <w:jc w:val="both"/>
        <w:rPr>
          <w:rFonts w:ascii="Arial" w:eastAsia="Arial" w:hAnsi="Arial" w:cs="Arial"/>
        </w:rPr>
      </w:pPr>
      <w:r>
        <w:rPr>
          <w:rFonts w:ascii="Arial" w:eastAsia="Arial" w:hAnsi="Arial" w:cs="Arial"/>
          <w:color w:val="000000"/>
        </w:rPr>
        <w:t xml:space="preserve">              </w:t>
      </w:r>
      <w:r>
        <w:rPr>
          <w:rFonts w:ascii="Arial" w:eastAsia="Arial" w:hAnsi="Arial" w:cs="Arial"/>
        </w:rPr>
        <w:t>El Expediente N° 2465-MEC-2026, la Carta Orgánica Municipal, la Ordenanza N° 2647/12, La Ordenanza N° 4414/2026 y;</w:t>
      </w:r>
    </w:p>
    <w:p w14:paraId="408A768D" w14:textId="77777777" w:rsidR="00E6564D" w:rsidRDefault="00E6564D">
      <w:pPr>
        <w:pBdr>
          <w:top w:val="nil"/>
          <w:left w:val="nil"/>
          <w:bottom w:val="nil"/>
          <w:right w:val="nil"/>
          <w:between w:val="nil"/>
        </w:pBdr>
        <w:spacing w:line="276" w:lineRule="auto"/>
        <w:jc w:val="both"/>
        <w:rPr>
          <w:rFonts w:ascii="Arial" w:eastAsia="Arial" w:hAnsi="Arial" w:cs="Arial"/>
        </w:rPr>
      </w:pPr>
    </w:p>
    <w:p w14:paraId="1AF2CB5A" w14:textId="77777777" w:rsidR="00E6564D" w:rsidRDefault="00E6564D">
      <w:pPr>
        <w:pBdr>
          <w:top w:val="nil"/>
          <w:left w:val="nil"/>
          <w:bottom w:val="nil"/>
          <w:right w:val="nil"/>
          <w:between w:val="nil"/>
        </w:pBdr>
        <w:spacing w:line="276" w:lineRule="auto"/>
        <w:jc w:val="both"/>
        <w:rPr>
          <w:rFonts w:ascii="Arial" w:eastAsia="Arial" w:hAnsi="Arial" w:cs="Arial"/>
        </w:rPr>
      </w:pPr>
    </w:p>
    <w:p w14:paraId="6F700426" w14:textId="77777777" w:rsidR="00E6564D" w:rsidRDefault="00371832">
      <w:pPr>
        <w:pBdr>
          <w:top w:val="nil"/>
          <w:left w:val="nil"/>
          <w:bottom w:val="nil"/>
          <w:right w:val="nil"/>
          <w:between w:val="nil"/>
        </w:pBdr>
        <w:spacing w:line="276" w:lineRule="auto"/>
        <w:jc w:val="both"/>
        <w:rPr>
          <w:rFonts w:ascii="Arial" w:eastAsia="Arial" w:hAnsi="Arial" w:cs="Arial"/>
          <w:b/>
          <w:bCs/>
          <w:color w:val="000000"/>
        </w:rPr>
      </w:pPr>
      <w:r>
        <w:rPr>
          <w:rFonts w:ascii="Arial" w:eastAsia="Arial" w:hAnsi="Arial" w:cs="Arial"/>
          <w:b/>
          <w:bCs/>
          <w:color w:val="000000"/>
        </w:rPr>
        <w:t>CONSIDERANDO:</w:t>
      </w:r>
      <w:r>
        <w:rPr>
          <w:rFonts w:ascii="Arial" w:eastAsia="Arial" w:hAnsi="Arial" w:cs="Arial"/>
          <w:b/>
          <w:bCs/>
          <w:color w:val="000000"/>
        </w:rPr>
        <w:tab/>
      </w:r>
    </w:p>
    <w:p w14:paraId="375C1872" w14:textId="77777777" w:rsidR="00E6564D" w:rsidRDefault="00371832">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ab/>
      </w:r>
      <w:r>
        <w:rPr>
          <w:rFonts w:ascii="Arial" w:eastAsia="Arial" w:hAnsi="Arial" w:cs="Arial"/>
          <w:b/>
          <w:bCs/>
          <w:color w:val="000000"/>
        </w:rPr>
        <w:tab/>
      </w:r>
      <w:r>
        <w:rPr>
          <w:rFonts w:ascii="Arial" w:eastAsia="Arial" w:hAnsi="Arial" w:cs="Arial"/>
          <w:color w:val="000000"/>
        </w:rPr>
        <w:t xml:space="preserve">       </w:t>
      </w:r>
    </w:p>
    <w:p w14:paraId="6322A3F4" w14:textId="77777777" w:rsidR="00E6564D" w:rsidRDefault="00371832">
      <w:pPr>
        <w:spacing w:before="240" w:after="240" w:line="276" w:lineRule="auto"/>
        <w:ind w:firstLine="720"/>
        <w:jc w:val="both"/>
        <w:rPr>
          <w:rFonts w:ascii="Arial" w:eastAsia="Arial" w:hAnsi="Arial" w:cs="Arial"/>
        </w:rPr>
      </w:pPr>
      <w:r>
        <w:rPr>
          <w:rFonts w:ascii="Arial" w:eastAsia="Arial" w:hAnsi="Arial" w:cs="Arial"/>
        </w:rPr>
        <w:t xml:space="preserve">     Que, este Concejo Deliberante resolvió hacer lugar al pedido de condonar la deuda correspondiente a tasas retributivas municipales, incluyendo capital, intereses, recargos y accesorios aplicables, cuya titularidad corresponde a la Sra. Marisa Ester Casanova DNI N° 27.531.992;</w:t>
      </w:r>
    </w:p>
    <w:p w14:paraId="42F8BFFA" w14:textId="77777777" w:rsidR="00E6564D" w:rsidRDefault="00371832">
      <w:pPr>
        <w:spacing w:before="240" w:after="240" w:line="276" w:lineRule="auto"/>
        <w:ind w:firstLine="720"/>
        <w:jc w:val="both"/>
        <w:rPr>
          <w:rFonts w:ascii="Arial" w:eastAsia="Arial" w:hAnsi="Arial" w:cs="Arial"/>
        </w:rPr>
      </w:pPr>
      <w:r>
        <w:rPr>
          <w:rFonts w:ascii="Arial" w:eastAsia="Arial" w:hAnsi="Arial" w:cs="Arial"/>
        </w:rPr>
        <w:t xml:space="preserve">        Que, dicha exención de pago de tasas retributivas municipales se otorgan durante el plazo de un (1) año, contado a partir de la promulgación de la Ordenanza N° 4414/2026;</w:t>
      </w:r>
    </w:p>
    <w:p w14:paraId="5BE9A8B8" w14:textId="77777777" w:rsidR="00E6564D" w:rsidRDefault="00371832">
      <w:pPr>
        <w:spacing w:before="240" w:after="240" w:line="276" w:lineRule="auto"/>
        <w:ind w:firstLine="720"/>
        <w:jc w:val="both"/>
        <w:rPr>
          <w:rFonts w:ascii="Arial" w:eastAsia="Arial" w:hAnsi="Arial" w:cs="Arial"/>
        </w:rPr>
      </w:pPr>
      <w:r>
        <w:rPr>
          <w:rFonts w:ascii="Arial" w:eastAsia="Arial" w:hAnsi="Arial" w:cs="Arial"/>
        </w:rPr>
        <w:t>Que, luego de su promulgación mediante Decreto N° 2145/2026, llegó un correo electrónico de la Oficina de Recupero dependiente de la Dirección de Recaudaciones con fecha 25 de septiembre del 2026 informando que el número de nomenclatura catastral aprobado contenía un error;</w:t>
      </w:r>
    </w:p>
    <w:p w14:paraId="2DFA7EF3" w14:textId="77777777" w:rsidR="00E6564D" w:rsidRDefault="00371832">
      <w:pPr>
        <w:spacing w:before="240" w:after="240" w:line="276" w:lineRule="auto"/>
        <w:ind w:firstLine="720"/>
        <w:jc w:val="both"/>
        <w:rPr>
          <w:rFonts w:ascii="Arial" w:eastAsia="Arial" w:hAnsi="Arial" w:cs="Arial"/>
        </w:rPr>
      </w:pPr>
      <w:r>
        <w:rPr>
          <w:rFonts w:ascii="Arial" w:eastAsia="Arial" w:hAnsi="Arial" w:cs="Arial"/>
        </w:rPr>
        <w:t xml:space="preserve">Que, corresponde remediar este error para que la vecina pueda acceder al beneficio otorgado oportunamente;  </w:t>
      </w:r>
    </w:p>
    <w:p w14:paraId="54DF084C" w14:textId="77777777" w:rsidR="00E6564D" w:rsidRPr="003C174F" w:rsidRDefault="00371832">
      <w:pPr>
        <w:pBdr>
          <w:top w:val="nil"/>
          <w:left w:val="nil"/>
          <w:bottom w:val="nil"/>
          <w:right w:val="nil"/>
          <w:between w:val="nil"/>
        </w:pBdr>
        <w:tabs>
          <w:tab w:val="left" w:pos="562"/>
        </w:tabs>
        <w:ind w:firstLine="425"/>
        <w:jc w:val="center"/>
        <w:rPr>
          <w:rFonts w:ascii="Arial" w:eastAsia="Arial" w:hAnsi="Arial" w:cs="Arial"/>
          <w:color w:val="000000"/>
        </w:rPr>
      </w:pPr>
      <w:r w:rsidRPr="003C174F">
        <w:rPr>
          <w:rFonts w:ascii="Arial" w:eastAsia="Arial" w:hAnsi="Arial" w:cs="Arial"/>
          <w:color w:val="000000"/>
        </w:rPr>
        <w:t>Por ello y conforme a lo dispuesto en el Art. 107 de la carta Orgánica Municipal</w:t>
      </w:r>
    </w:p>
    <w:p w14:paraId="0B4E26F3" w14:textId="77777777" w:rsidR="00E6564D" w:rsidRDefault="00371832">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ab/>
        <w:t xml:space="preserve"> </w:t>
      </w:r>
    </w:p>
    <w:p w14:paraId="5038FBDD" w14:textId="77777777" w:rsidR="00E6564D" w:rsidRDefault="00371832">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 xml:space="preserve">     </w:t>
      </w:r>
      <w:r>
        <w:rPr>
          <w:rFonts w:ascii="Arial" w:eastAsia="Arial" w:hAnsi="Arial" w:cs="Arial"/>
          <w:color w:val="000000"/>
        </w:rPr>
        <w:tab/>
      </w:r>
      <w:r>
        <w:rPr>
          <w:rFonts w:ascii="Arial" w:eastAsia="Arial" w:hAnsi="Arial" w:cs="Arial"/>
          <w:color w:val="000000"/>
        </w:rPr>
        <w:tab/>
        <w:t xml:space="preserve">        </w:t>
      </w:r>
    </w:p>
    <w:p w14:paraId="352320FB" w14:textId="77777777" w:rsidR="00E6564D" w:rsidRDefault="00371832">
      <w:pPr>
        <w:pStyle w:val="Ttulo2"/>
        <w:rPr>
          <w:rFonts w:ascii="Arial" w:eastAsia="Arial" w:hAnsi="Arial" w:cs="Arial"/>
        </w:rPr>
      </w:pPr>
      <w:r>
        <w:rPr>
          <w:rFonts w:ascii="Arial" w:eastAsia="Arial" w:hAnsi="Arial" w:cs="Arial"/>
        </w:rPr>
        <w:t>El Concejo Deliberante de la Municipalidad de Villa La Angostura</w:t>
      </w:r>
    </w:p>
    <w:p w14:paraId="1FB512E7" w14:textId="77777777" w:rsidR="00E6564D" w:rsidRDefault="00371832">
      <w:pPr>
        <w:pStyle w:val="Ttulo2"/>
        <w:rPr>
          <w:rFonts w:ascii="Arial" w:eastAsia="Arial" w:hAnsi="Arial" w:cs="Arial"/>
        </w:rPr>
      </w:pPr>
      <w:r>
        <w:rPr>
          <w:rFonts w:ascii="Arial" w:eastAsia="Arial" w:hAnsi="Arial" w:cs="Arial"/>
        </w:rPr>
        <w:t>SANCIONA CON FUERZA DE</w:t>
      </w:r>
    </w:p>
    <w:p w14:paraId="00A2F9F8" w14:textId="77777777" w:rsidR="00E6564D" w:rsidRDefault="00371832">
      <w:pPr>
        <w:pStyle w:val="Ttulo2"/>
        <w:rPr>
          <w:rFonts w:ascii="Arial" w:eastAsia="Arial" w:hAnsi="Arial" w:cs="Arial"/>
        </w:rPr>
      </w:pPr>
      <w:r>
        <w:rPr>
          <w:rFonts w:ascii="Arial" w:eastAsia="Arial" w:hAnsi="Arial" w:cs="Arial"/>
        </w:rPr>
        <w:t>ORDENANZA</w:t>
      </w:r>
    </w:p>
    <w:p w14:paraId="075C4E9A" w14:textId="77777777" w:rsidR="00E6564D" w:rsidRDefault="00E6564D">
      <w:pPr>
        <w:pStyle w:val="Ttulo2"/>
        <w:jc w:val="both"/>
        <w:rPr>
          <w:rFonts w:ascii="Arial" w:eastAsia="Arial" w:hAnsi="Arial" w:cs="Arial"/>
          <w:sz w:val="22"/>
          <w:szCs w:val="22"/>
        </w:rPr>
      </w:pPr>
    </w:p>
    <w:p w14:paraId="7B402390" w14:textId="77777777" w:rsidR="00E6564D" w:rsidRDefault="00E6564D">
      <w:pPr>
        <w:pStyle w:val="Ttulo2"/>
        <w:jc w:val="both"/>
        <w:rPr>
          <w:rFonts w:ascii="Arial" w:eastAsia="Arial" w:hAnsi="Arial" w:cs="Arial"/>
        </w:rPr>
      </w:pPr>
    </w:p>
    <w:p w14:paraId="66A14ACD" w14:textId="2B72F5CE" w:rsidR="00E6564D" w:rsidRDefault="00371832">
      <w:pPr>
        <w:pStyle w:val="Ttulo2"/>
        <w:jc w:val="both"/>
        <w:rPr>
          <w:rFonts w:ascii="Arial" w:eastAsia="Arial" w:hAnsi="Arial" w:cs="Arial"/>
          <w:b w:val="0"/>
          <w:bCs w:val="0"/>
        </w:rPr>
      </w:pPr>
      <w:r>
        <w:rPr>
          <w:rFonts w:ascii="Arial" w:eastAsia="Arial" w:hAnsi="Arial" w:cs="Arial"/>
        </w:rPr>
        <w:t xml:space="preserve">ARTÍCULO 1°: MODIFÍCASE </w:t>
      </w:r>
      <w:r>
        <w:rPr>
          <w:rFonts w:ascii="Arial" w:eastAsia="Arial" w:hAnsi="Arial" w:cs="Arial"/>
          <w:b w:val="0"/>
          <w:bCs w:val="0"/>
        </w:rPr>
        <w:t xml:space="preserve">el Artículo 1 </w:t>
      </w:r>
      <w:r w:rsidR="003C174F">
        <w:rPr>
          <w:rFonts w:ascii="Arial" w:eastAsia="Arial" w:hAnsi="Arial" w:cs="Arial"/>
          <w:b w:val="0"/>
          <w:bCs w:val="0"/>
        </w:rPr>
        <w:t xml:space="preserve">de la Ordenanza N° 4414/2026 </w:t>
      </w:r>
      <w:r>
        <w:rPr>
          <w:rFonts w:ascii="Arial" w:eastAsia="Arial" w:hAnsi="Arial" w:cs="Arial"/>
          <w:b w:val="0"/>
          <w:bCs w:val="0"/>
        </w:rPr>
        <w:t>que quedará redactado de la siguiente manera:</w:t>
      </w:r>
    </w:p>
    <w:p w14:paraId="54BF89E4" w14:textId="77777777" w:rsidR="00E6564D" w:rsidRDefault="00371832">
      <w:pPr>
        <w:spacing w:before="240" w:after="240"/>
        <w:jc w:val="both"/>
        <w:rPr>
          <w:rFonts w:ascii="Arial" w:eastAsia="Arial" w:hAnsi="Arial" w:cs="Arial"/>
        </w:rPr>
      </w:pPr>
      <w:r>
        <w:rPr>
          <w:rFonts w:ascii="Arial" w:eastAsia="Arial" w:hAnsi="Arial" w:cs="Arial"/>
          <w:b/>
          <w:bCs/>
        </w:rPr>
        <w:t xml:space="preserve">ARTÍCULO 1°: AUTORÍZASE </w:t>
      </w:r>
      <w:r>
        <w:rPr>
          <w:rFonts w:ascii="Arial" w:eastAsia="Arial" w:hAnsi="Arial" w:cs="Arial"/>
        </w:rPr>
        <w:t>al Departamento Ejecutivo Municipal a condonar la deuda que registre, a la fecha de promulgación de la presente ordenanza, el inmueble identificado bajo N/C 162006233250000., correspondiente a tasas retributivas municipales, incluyendo capital, intereses, recargos y accesorios aplicables, cuya titularidad corresponde a la. Sra. Marisa Esther Casanova, D.N.I. N° 27.531.992.------------------------------------------------------------</w:t>
      </w:r>
    </w:p>
    <w:p w14:paraId="5319CD7D" w14:textId="77777777" w:rsidR="00E6564D" w:rsidRDefault="00371832">
      <w:pPr>
        <w:spacing w:before="240" w:after="240"/>
        <w:jc w:val="both"/>
        <w:rPr>
          <w:rFonts w:ascii="Arial" w:eastAsia="Arial" w:hAnsi="Arial" w:cs="Arial"/>
        </w:rPr>
      </w:pPr>
      <w:r>
        <w:rPr>
          <w:rFonts w:ascii="Arial" w:eastAsia="Arial" w:hAnsi="Arial" w:cs="Arial"/>
          <w:b/>
          <w:bCs/>
        </w:rPr>
        <w:t xml:space="preserve">ARTÍCULO 2°: </w:t>
      </w:r>
      <w:r>
        <w:rPr>
          <w:rFonts w:ascii="Arial" w:eastAsia="Arial" w:hAnsi="Arial" w:cs="Arial"/>
        </w:rPr>
        <w:t>PASE al Departamento Ejecutivo Municipal para su promulgación. Comuníquese. Regístrese. Publíquese. Cumplido, archívese.------------------------------------------</w:t>
      </w:r>
    </w:p>
    <w:p w14:paraId="1FED1033" w14:textId="77777777" w:rsidR="00E6564D" w:rsidRDefault="00E6564D">
      <w:pPr>
        <w:pBdr>
          <w:top w:val="nil"/>
          <w:left w:val="nil"/>
          <w:bottom w:val="nil"/>
          <w:right w:val="nil"/>
          <w:between w:val="nil"/>
        </w:pBdr>
        <w:jc w:val="both"/>
        <w:rPr>
          <w:rFonts w:ascii="Arial" w:eastAsia="Arial" w:hAnsi="Arial" w:cs="Arial"/>
        </w:rPr>
      </w:pPr>
    </w:p>
    <w:p w14:paraId="7BA5EA44" w14:textId="77777777" w:rsidR="00D847B3" w:rsidRDefault="00371832" w:rsidP="00D847B3">
      <w:pPr>
        <w:rPr>
          <w:rFonts w:ascii="Arial" w:eastAsia="Arial" w:hAnsi="Arial" w:cs="Arial"/>
          <w:lang w:val="es-ES"/>
        </w:rPr>
      </w:pPr>
      <w:r>
        <w:rPr>
          <w:rFonts w:ascii="Arial" w:eastAsia="Arial" w:hAnsi="Arial" w:cs="Arial"/>
          <w:color w:val="000000"/>
        </w:rPr>
        <w:lastRenderedPageBreak/>
        <w:t xml:space="preserve"> </w:t>
      </w:r>
      <w:r w:rsidR="00D847B3">
        <w:rPr>
          <w:rFonts w:ascii="Arial" w:eastAsia="Arial" w:hAnsi="Arial" w:cs="Arial"/>
          <w:lang w:val="es-ES"/>
        </w:rPr>
        <w:t xml:space="preserve"> </w:t>
      </w:r>
      <w:r w:rsidR="00D847B3">
        <w:rPr>
          <w:rFonts w:ascii="Arial" w:eastAsia="Arial" w:hAnsi="Arial" w:cs="Arial"/>
        </w:rPr>
        <w:t xml:space="preserve">  </w:t>
      </w:r>
      <w:r w:rsidR="00D847B3">
        <w:rPr>
          <w:rFonts w:ascii="Arial" w:eastAsia="Arial" w:hAnsi="Arial" w:cs="Arial"/>
          <w:lang w:val="es-ES"/>
        </w:rPr>
        <w:t>Dada en la Sala de Sesiones Don Humberto Rolando del Concejo Deliberante, a los 28 días del mes de octubre del año 2026, en Sesión Ordinaria N° XVIII, Acta N° 2008</w:t>
      </w:r>
    </w:p>
    <w:p w14:paraId="64933B8F" w14:textId="4CA5471C" w:rsidR="00E6564D" w:rsidRDefault="00E6564D">
      <w:pPr>
        <w:pBdr>
          <w:top w:val="nil"/>
          <w:left w:val="nil"/>
          <w:bottom w:val="nil"/>
          <w:right w:val="nil"/>
          <w:between w:val="nil"/>
        </w:pBdr>
        <w:tabs>
          <w:tab w:val="left" w:pos="2835"/>
        </w:tabs>
        <w:jc w:val="center"/>
        <w:rPr>
          <w:rFonts w:ascii="Arial" w:eastAsia="Arial" w:hAnsi="Arial" w:cs="Arial"/>
          <w:color w:val="000000"/>
        </w:rPr>
      </w:pPr>
    </w:p>
    <w:p w14:paraId="04FF4632" w14:textId="77777777" w:rsidR="008D1BFA" w:rsidRDefault="008D1BFA" w:rsidP="008D1BFA">
      <w:pPr>
        <w:spacing w:line="276" w:lineRule="auto"/>
        <w:ind w:right="-700"/>
        <w:rPr>
          <w:rFonts w:ascii="Arial" w:eastAsia="Arial" w:hAnsi="Arial" w:cs="Arial"/>
        </w:rPr>
      </w:pPr>
      <w:r>
        <w:rPr>
          <w:rFonts w:ascii="Arial" w:eastAsia="Arial" w:hAnsi="Arial" w:cs="Arial"/>
        </w:rPr>
        <w:t>Autor/es:</w:t>
      </w:r>
    </w:p>
    <w:p w14:paraId="5034906E" w14:textId="77777777" w:rsidR="008D1BFA" w:rsidRDefault="008D1BFA" w:rsidP="008D1BFA">
      <w:pPr>
        <w:spacing w:line="276" w:lineRule="auto"/>
        <w:ind w:right="-700"/>
        <w:rPr>
          <w:rFonts w:ascii="Arial" w:eastAsia="Arial" w:hAnsi="Arial" w:cs="Arial"/>
        </w:rPr>
      </w:pPr>
      <w:r>
        <w:rPr>
          <w:rFonts w:ascii="Arial" w:eastAsia="Arial" w:hAnsi="Arial" w:cs="Arial"/>
        </w:rPr>
        <w:t>Concejal Sebastián Raimondo (Bloque Comunidad)</w:t>
      </w:r>
    </w:p>
    <w:p w14:paraId="1A834C7C" w14:textId="2C7AD7AF" w:rsidR="008D1BFA" w:rsidRPr="008D1BFA" w:rsidRDefault="008D1BFA" w:rsidP="008D1BFA">
      <w:pPr>
        <w:spacing w:line="276" w:lineRule="auto"/>
        <w:ind w:right="-700"/>
        <w:rPr>
          <w:rFonts w:ascii="Arial" w:eastAsia="Arial" w:hAnsi="Arial" w:cs="Arial"/>
        </w:rPr>
      </w:pPr>
      <w:r>
        <w:rPr>
          <w:rFonts w:ascii="Arial" w:eastAsia="Arial" w:hAnsi="Arial" w:cs="Arial"/>
        </w:rPr>
        <w:t>Concejal Noelia Elisabet Figueroa (Bloque Comunidad)</w:t>
      </w:r>
    </w:p>
    <w:p w14:paraId="25EE90B2" w14:textId="77777777" w:rsidR="00E6564D" w:rsidRDefault="00E6564D">
      <w:pPr>
        <w:jc w:val="center"/>
        <w:rPr>
          <w:rFonts w:ascii="Arial" w:eastAsia="Arial" w:hAnsi="Arial" w:cs="Arial"/>
          <w:b/>
          <w:bCs/>
        </w:rPr>
      </w:pPr>
    </w:p>
    <w:p w14:paraId="4C31B190" w14:textId="77777777" w:rsidR="00E6564D" w:rsidRDefault="00E6564D">
      <w:pPr>
        <w:jc w:val="center"/>
        <w:rPr>
          <w:rFonts w:ascii="Arial" w:eastAsia="Arial" w:hAnsi="Arial" w:cs="Arial"/>
          <w:b/>
          <w:bCs/>
        </w:rPr>
      </w:pPr>
    </w:p>
    <w:tbl>
      <w:tblPr>
        <w:tblStyle w:val="a1"/>
        <w:tblW w:w="85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10"/>
        <w:gridCol w:w="3090"/>
        <w:gridCol w:w="1950"/>
      </w:tblGrid>
      <w:tr w:rsidR="00E6564D" w14:paraId="47339419" w14:textId="77777777">
        <w:trPr>
          <w:trHeight w:val="285"/>
        </w:trPr>
        <w:tc>
          <w:tcPr>
            <w:tcW w:w="351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2975C44B" w14:textId="77777777" w:rsidR="00E6564D" w:rsidRDefault="00371832">
            <w:pPr>
              <w:ind w:left="100" w:right="100"/>
              <w:jc w:val="center"/>
              <w:rPr>
                <w:rFonts w:ascii="Arial" w:eastAsia="Arial" w:hAnsi="Arial" w:cs="Arial"/>
                <w:b/>
                <w:bCs/>
              </w:rPr>
            </w:pPr>
            <w:r>
              <w:rPr>
                <w:rFonts w:ascii="Arial" w:eastAsia="Arial" w:hAnsi="Arial" w:cs="Arial"/>
                <w:b/>
                <w:bCs/>
              </w:rPr>
              <w:t>NOMBRE Y APELLIDO</w:t>
            </w:r>
          </w:p>
        </w:tc>
        <w:tc>
          <w:tcPr>
            <w:tcW w:w="309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5F84910" w14:textId="77777777" w:rsidR="00E6564D" w:rsidRDefault="00371832">
            <w:pPr>
              <w:ind w:left="100" w:right="100"/>
              <w:jc w:val="center"/>
              <w:rPr>
                <w:rFonts w:ascii="Arial" w:eastAsia="Arial" w:hAnsi="Arial" w:cs="Arial"/>
                <w:b/>
                <w:bCs/>
              </w:rPr>
            </w:pPr>
            <w:r>
              <w:rPr>
                <w:rFonts w:ascii="Arial" w:eastAsia="Arial" w:hAnsi="Arial" w:cs="Arial"/>
                <w:b/>
                <w:bCs/>
              </w:rPr>
              <w:t>FACCIÓN POLÍTICA</w:t>
            </w:r>
          </w:p>
        </w:tc>
        <w:tc>
          <w:tcPr>
            <w:tcW w:w="19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4117C028" w14:textId="77777777" w:rsidR="00E6564D" w:rsidRDefault="00371832">
            <w:pPr>
              <w:ind w:left="100" w:right="100"/>
              <w:jc w:val="center"/>
              <w:rPr>
                <w:rFonts w:ascii="Arial" w:eastAsia="Arial" w:hAnsi="Arial" w:cs="Arial"/>
                <w:b/>
                <w:bCs/>
              </w:rPr>
            </w:pPr>
            <w:r>
              <w:rPr>
                <w:rFonts w:ascii="Arial" w:eastAsia="Arial" w:hAnsi="Arial" w:cs="Arial"/>
                <w:b/>
                <w:bCs/>
              </w:rPr>
              <w:t>VOTO</w:t>
            </w:r>
          </w:p>
        </w:tc>
      </w:tr>
      <w:tr w:rsidR="00E6564D" w14:paraId="2D51F93A"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20C56D8F" w14:textId="77777777" w:rsidR="00E6564D" w:rsidRDefault="00371832">
            <w:pPr>
              <w:ind w:left="100" w:right="-20"/>
              <w:jc w:val="center"/>
              <w:rPr>
                <w:rFonts w:ascii="Arial" w:eastAsia="Arial" w:hAnsi="Arial" w:cs="Arial"/>
              </w:rPr>
            </w:pPr>
            <w:r>
              <w:rPr>
                <w:rFonts w:ascii="Arial" w:eastAsia="Arial" w:hAnsi="Arial" w:cs="Arial"/>
              </w:rPr>
              <w:t>Sebastián Raimondo</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5108BEB2" w14:textId="77777777" w:rsidR="00E6564D" w:rsidRDefault="00371832">
            <w:pPr>
              <w:ind w:left="100" w:right="100"/>
              <w:jc w:val="center"/>
              <w:rPr>
                <w:rFonts w:ascii="Arial" w:eastAsia="Arial" w:hAnsi="Arial" w:cs="Arial"/>
              </w:rPr>
            </w:pPr>
            <w:r>
              <w:rPr>
                <w:rFonts w:ascii="Arial" w:eastAsia="Arial" w:hAnsi="Arial" w:cs="Arial"/>
              </w:rPr>
              <w:t>Comunidad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578891E6" w14:textId="496B7FE8" w:rsidR="00E6564D" w:rsidRDefault="008D1BFA">
            <w:pPr>
              <w:ind w:left="100" w:right="100"/>
              <w:jc w:val="center"/>
              <w:rPr>
                <w:rFonts w:ascii="Arial" w:eastAsia="Arial" w:hAnsi="Arial" w:cs="Arial"/>
              </w:rPr>
            </w:pPr>
            <w:r>
              <w:rPr>
                <w:rFonts w:ascii="Arial" w:eastAsia="Arial" w:hAnsi="Arial" w:cs="Arial"/>
              </w:rPr>
              <w:t>+1</w:t>
            </w:r>
            <w:r w:rsidR="00371832">
              <w:rPr>
                <w:rFonts w:ascii="Arial" w:eastAsia="Arial" w:hAnsi="Arial" w:cs="Arial"/>
              </w:rPr>
              <w:t xml:space="preserve"> </w:t>
            </w:r>
          </w:p>
        </w:tc>
      </w:tr>
      <w:tr w:rsidR="00E6564D" w14:paraId="4B6595B2"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CD2E34A" w14:textId="77777777" w:rsidR="00E6564D" w:rsidRDefault="00371832">
            <w:pPr>
              <w:ind w:left="100" w:right="100"/>
              <w:jc w:val="center"/>
              <w:rPr>
                <w:rFonts w:ascii="Arial" w:eastAsia="Arial" w:hAnsi="Arial" w:cs="Arial"/>
              </w:rPr>
            </w:pPr>
            <w:r>
              <w:rPr>
                <w:rFonts w:ascii="Arial" w:eastAsia="Arial" w:hAnsi="Arial" w:cs="Arial"/>
              </w:rPr>
              <w:t>María Eugenia Mesa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016650B9" w14:textId="77777777" w:rsidR="00E6564D" w:rsidRDefault="00371832">
            <w:pPr>
              <w:ind w:left="100" w:right="100"/>
              <w:jc w:val="center"/>
              <w:rPr>
                <w:rFonts w:ascii="Arial" w:eastAsia="Arial" w:hAnsi="Arial" w:cs="Arial"/>
              </w:rPr>
            </w:pPr>
            <w:r>
              <w:rPr>
                <w:rFonts w:ascii="Arial" w:eastAsia="Arial" w:hAnsi="Arial" w:cs="Arial"/>
              </w:rPr>
              <w:t>Amor por Angostura</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4D337D95" w14:textId="50351159" w:rsidR="00E6564D" w:rsidRDefault="00371832">
            <w:pPr>
              <w:ind w:left="100" w:right="100"/>
              <w:jc w:val="center"/>
              <w:rPr>
                <w:rFonts w:ascii="Arial" w:eastAsia="Arial" w:hAnsi="Arial" w:cs="Arial"/>
              </w:rPr>
            </w:pPr>
            <w:r>
              <w:rPr>
                <w:rFonts w:ascii="Arial" w:eastAsia="Arial" w:hAnsi="Arial" w:cs="Arial"/>
              </w:rPr>
              <w:t xml:space="preserve"> </w:t>
            </w:r>
            <w:r w:rsidR="008D1BFA">
              <w:rPr>
                <w:rFonts w:ascii="Arial" w:eastAsia="Arial" w:hAnsi="Arial" w:cs="Arial"/>
              </w:rPr>
              <w:t>+1</w:t>
            </w:r>
          </w:p>
        </w:tc>
      </w:tr>
      <w:tr w:rsidR="00E6564D" w14:paraId="30EFF8EB"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132CA76E" w14:textId="77777777" w:rsidR="00E6564D" w:rsidRDefault="00371832">
            <w:pPr>
              <w:ind w:left="100" w:right="100"/>
              <w:jc w:val="center"/>
              <w:rPr>
                <w:rFonts w:ascii="Arial" w:eastAsia="Arial" w:hAnsi="Arial" w:cs="Arial"/>
              </w:rPr>
            </w:pPr>
            <w:r>
              <w:rPr>
                <w:rFonts w:ascii="Arial" w:eastAsia="Arial" w:hAnsi="Arial" w:cs="Arial"/>
              </w:rPr>
              <w:t>María Eugenia Ceraso</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331FF1AA" w14:textId="77777777" w:rsidR="00E6564D" w:rsidRDefault="00371832">
            <w:pPr>
              <w:ind w:left="100" w:right="100"/>
              <w:jc w:val="center"/>
              <w:rPr>
                <w:rFonts w:ascii="Arial" w:eastAsia="Arial" w:hAnsi="Arial" w:cs="Arial"/>
              </w:rPr>
            </w:pPr>
            <w:r>
              <w:rPr>
                <w:rFonts w:ascii="Arial" w:eastAsia="Arial" w:hAnsi="Arial" w:cs="Arial"/>
              </w:rPr>
              <w:t>Primero Angostura</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6B86E444" w14:textId="2C027D43" w:rsidR="00E6564D" w:rsidRDefault="00371832">
            <w:pPr>
              <w:ind w:left="100" w:right="100"/>
              <w:jc w:val="center"/>
              <w:rPr>
                <w:rFonts w:ascii="Arial" w:eastAsia="Arial" w:hAnsi="Arial" w:cs="Arial"/>
              </w:rPr>
            </w:pPr>
            <w:r>
              <w:rPr>
                <w:rFonts w:ascii="Arial" w:eastAsia="Arial" w:hAnsi="Arial" w:cs="Arial"/>
              </w:rPr>
              <w:t xml:space="preserve"> </w:t>
            </w:r>
            <w:r w:rsidR="008D1BFA">
              <w:rPr>
                <w:rFonts w:ascii="Arial" w:eastAsia="Arial" w:hAnsi="Arial" w:cs="Arial"/>
              </w:rPr>
              <w:t>+1</w:t>
            </w:r>
          </w:p>
        </w:tc>
      </w:tr>
      <w:tr w:rsidR="00E6564D" w14:paraId="560768BB"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12D1EB9" w14:textId="77777777" w:rsidR="00E6564D" w:rsidRDefault="00371832">
            <w:pPr>
              <w:ind w:left="100" w:right="100"/>
              <w:jc w:val="center"/>
              <w:rPr>
                <w:rFonts w:ascii="Arial" w:eastAsia="Arial" w:hAnsi="Arial" w:cs="Arial"/>
              </w:rPr>
            </w:pPr>
            <w:r>
              <w:rPr>
                <w:rFonts w:ascii="Arial" w:eastAsia="Arial" w:hAnsi="Arial" w:cs="Arial"/>
              </w:rPr>
              <w:t>Raul Ariel Herrera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3B006065" w14:textId="77777777" w:rsidR="00E6564D" w:rsidRDefault="00371832">
            <w:pPr>
              <w:ind w:left="100" w:right="100"/>
              <w:jc w:val="center"/>
              <w:rPr>
                <w:rFonts w:ascii="Arial" w:eastAsia="Arial" w:hAnsi="Arial" w:cs="Arial"/>
              </w:rPr>
            </w:pPr>
            <w:r>
              <w:rPr>
                <w:rFonts w:ascii="Arial" w:eastAsia="Arial" w:hAnsi="Arial" w:cs="Arial"/>
              </w:rPr>
              <w:t>Juntos por el Cambio</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187EDD95" w14:textId="7E4EBCD4" w:rsidR="00E6564D" w:rsidRDefault="00371832">
            <w:pPr>
              <w:ind w:left="100" w:right="100"/>
              <w:jc w:val="center"/>
              <w:rPr>
                <w:rFonts w:ascii="Arial" w:eastAsia="Arial" w:hAnsi="Arial" w:cs="Arial"/>
              </w:rPr>
            </w:pPr>
            <w:r>
              <w:rPr>
                <w:rFonts w:ascii="Arial" w:eastAsia="Arial" w:hAnsi="Arial" w:cs="Arial"/>
              </w:rPr>
              <w:t xml:space="preserve"> </w:t>
            </w:r>
            <w:r w:rsidR="008D1BFA">
              <w:rPr>
                <w:rFonts w:ascii="Arial" w:eastAsia="Arial" w:hAnsi="Arial" w:cs="Arial"/>
              </w:rPr>
              <w:t>+1</w:t>
            </w:r>
          </w:p>
        </w:tc>
      </w:tr>
      <w:tr w:rsidR="00E6564D" w14:paraId="0CED3EEE"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549B256" w14:textId="77777777" w:rsidR="00E6564D" w:rsidRDefault="00371832">
            <w:pPr>
              <w:ind w:left="100" w:right="100"/>
              <w:jc w:val="center"/>
              <w:rPr>
                <w:rFonts w:ascii="Arial" w:eastAsia="Arial" w:hAnsi="Arial" w:cs="Arial"/>
              </w:rPr>
            </w:pPr>
            <w:r>
              <w:rPr>
                <w:rFonts w:ascii="Arial" w:eastAsia="Arial" w:hAnsi="Arial" w:cs="Arial"/>
              </w:rPr>
              <w:t>Lilia Estrella Vidal</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274B765E" w14:textId="77777777" w:rsidR="00E6564D" w:rsidRDefault="00371832">
            <w:pPr>
              <w:ind w:left="100" w:right="100"/>
              <w:jc w:val="center"/>
              <w:rPr>
                <w:rFonts w:ascii="Arial" w:eastAsia="Arial" w:hAnsi="Arial" w:cs="Arial"/>
              </w:rPr>
            </w:pPr>
            <w:r>
              <w:rPr>
                <w:rFonts w:ascii="Arial" w:eastAsia="Arial" w:hAnsi="Arial" w:cs="Arial"/>
              </w:rPr>
              <w:t>Juntos por la Libertad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1508C7FF" w14:textId="3125D83A" w:rsidR="00E6564D" w:rsidRDefault="00371832">
            <w:pPr>
              <w:ind w:left="100" w:right="100"/>
              <w:jc w:val="center"/>
              <w:rPr>
                <w:rFonts w:ascii="Arial" w:eastAsia="Arial" w:hAnsi="Arial" w:cs="Arial"/>
              </w:rPr>
            </w:pPr>
            <w:r>
              <w:rPr>
                <w:rFonts w:ascii="Arial" w:eastAsia="Arial" w:hAnsi="Arial" w:cs="Arial"/>
              </w:rPr>
              <w:t xml:space="preserve"> </w:t>
            </w:r>
            <w:r w:rsidR="008D1BFA">
              <w:rPr>
                <w:rFonts w:ascii="Arial" w:eastAsia="Arial" w:hAnsi="Arial" w:cs="Arial"/>
              </w:rPr>
              <w:t>+1</w:t>
            </w:r>
          </w:p>
        </w:tc>
      </w:tr>
      <w:tr w:rsidR="00E6564D" w14:paraId="6CC98BB6"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493FA45" w14:textId="77777777" w:rsidR="00E6564D" w:rsidRDefault="00371832">
            <w:pPr>
              <w:ind w:left="100" w:right="100"/>
              <w:jc w:val="center"/>
              <w:rPr>
                <w:rFonts w:ascii="Arial" w:eastAsia="Arial" w:hAnsi="Arial" w:cs="Arial"/>
              </w:rPr>
            </w:pPr>
            <w:r>
              <w:rPr>
                <w:rFonts w:ascii="Arial" w:eastAsia="Arial" w:hAnsi="Arial" w:cs="Arial"/>
              </w:rPr>
              <w:t>Tomás Alberto Andrade</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3BF4D952" w14:textId="77777777" w:rsidR="00E6564D" w:rsidRDefault="00371832">
            <w:pPr>
              <w:ind w:left="100" w:right="100"/>
              <w:jc w:val="center"/>
              <w:rPr>
                <w:rFonts w:ascii="Arial" w:eastAsia="Arial" w:hAnsi="Arial" w:cs="Arial"/>
              </w:rPr>
            </w:pPr>
            <w:r>
              <w:rPr>
                <w:rFonts w:ascii="Arial" w:eastAsia="Arial" w:hAnsi="Arial" w:cs="Arial"/>
              </w:rPr>
              <w:t>Avanzar Neuquén</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3B41F7BB" w14:textId="54850C9E" w:rsidR="00E6564D" w:rsidRDefault="00371832">
            <w:pPr>
              <w:ind w:left="100" w:right="100"/>
              <w:jc w:val="center"/>
              <w:rPr>
                <w:rFonts w:ascii="Arial" w:eastAsia="Arial" w:hAnsi="Arial" w:cs="Arial"/>
              </w:rPr>
            </w:pPr>
            <w:r>
              <w:rPr>
                <w:rFonts w:ascii="Arial" w:eastAsia="Arial" w:hAnsi="Arial" w:cs="Arial"/>
              </w:rPr>
              <w:t xml:space="preserve"> </w:t>
            </w:r>
            <w:r w:rsidR="008D1BFA">
              <w:rPr>
                <w:rFonts w:ascii="Arial" w:eastAsia="Arial" w:hAnsi="Arial" w:cs="Arial"/>
              </w:rPr>
              <w:t>+1</w:t>
            </w:r>
          </w:p>
        </w:tc>
      </w:tr>
      <w:tr w:rsidR="00E6564D" w14:paraId="13EEA512"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B01A999" w14:textId="77777777" w:rsidR="00E6564D" w:rsidRDefault="00371832">
            <w:pPr>
              <w:ind w:left="100" w:right="100"/>
              <w:jc w:val="center"/>
              <w:rPr>
                <w:rFonts w:ascii="Arial" w:eastAsia="Arial" w:hAnsi="Arial" w:cs="Arial"/>
              </w:rPr>
            </w:pPr>
            <w:r>
              <w:rPr>
                <w:rFonts w:ascii="Arial" w:eastAsia="Arial" w:hAnsi="Arial" w:cs="Arial"/>
              </w:rPr>
              <w:t>Noelia Elisabet Figueroa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59D41C63" w14:textId="77777777" w:rsidR="00E6564D" w:rsidRDefault="00371832">
            <w:pPr>
              <w:ind w:left="100" w:right="100"/>
              <w:jc w:val="center"/>
              <w:rPr>
                <w:rFonts w:ascii="Arial" w:eastAsia="Arial" w:hAnsi="Arial" w:cs="Arial"/>
              </w:rPr>
            </w:pPr>
            <w:r>
              <w:rPr>
                <w:rFonts w:ascii="Arial" w:eastAsia="Arial" w:hAnsi="Arial" w:cs="Arial"/>
              </w:rPr>
              <w:t>Comunidad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3951D895" w14:textId="6D52D15B" w:rsidR="00E6564D" w:rsidRDefault="00371832">
            <w:pPr>
              <w:ind w:left="100" w:right="100"/>
              <w:jc w:val="center"/>
              <w:rPr>
                <w:rFonts w:ascii="Arial" w:eastAsia="Arial" w:hAnsi="Arial" w:cs="Arial"/>
              </w:rPr>
            </w:pPr>
            <w:r>
              <w:rPr>
                <w:rFonts w:ascii="Arial" w:eastAsia="Arial" w:hAnsi="Arial" w:cs="Arial"/>
              </w:rPr>
              <w:t xml:space="preserve"> </w:t>
            </w:r>
            <w:r w:rsidR="008D1BFA">
              <w:rPr>
                <w:rFonts w:ascii="Arial" w:eastAsia="Arial" w:hAnsi="Arial" w:cs="Arial"/>
              </w:rPr>
              <w:t>+1</w:t>
            </w:r>
          </w:p>
        </w:tc>
      </w:tr>
    </w:tbl>
    <w:p w14:paraId="453F6E51" w14:textId="77777777" w:rsidR="00E6564D" w:rsidRDefault="00E6564D">
      <w:pPr>
        <w:jc w:val="center"/>
        <w:rPr>
          <w:rFonts w:ascii="Arial" w:eastAsia="Arial" w:hAnsi="Arial" w:cs="Arial"/>
        </w:rPr>
      </w:pPr>
    </w:p>
    <w:p w14:paraId="2D77FDE8" w14:textId="77777777" w:rsidR="00E6564D" w:rsidRDefault="00E6564D">
      <w:pPr>
        <w:pBdr>
          <w:top w:val="nil"/>
          <w:left w:val="nil"/>
          <w:bottom w:val="nil"/>
          <w:right w:val="nil"/>
          <w:between w:val="nil"/>
        </w:pBdr>
        <w:rPr>
          <w:rFonts w:ascii="Arial" w:eastAsia="Arial" w:hAnsi="Arial" w:cs="Arial"/>
        </w:rPr>
      </w:pPr>
    </w:p>
    <w:p w14:paraId="6F547702" w14:textId="77777777" w:rsidR="00E6564D" w:rsidRDefault="00E6564D">
      <w:pPr>
        <w:pBdr>
          <w:top w:val="nil"/>
          <w:left w:val="nil"/>
          <w:bottom w:val="nil"/>
          <w:right w:val="nil"/>
          <w:between w:val="nil"/>
        </w:pBdr>
        <w:rPr>
          <w:rFonts w:ascii="Arial" w:eastAsia="Arial" w:hAnsi="Arial" w:cs="Arial"/>
        </w:rPr>
      </w:pPr>
    </w:p>
    <w:p w14:paraId="16667DBE" w14:textId="77777777" w:rsidR="00E6564D" w:rsidRDefault="00371832">
      <w:pPr>
        <w:rPr>
          <w:rFonts w:ascii="Arial" w:eastAsia="Arial" w:hAnsi="Arial" w:cs="Arial"/>
        </w:rPr>
      </w:pPr>
      <w:r>
        <w:rPr>
          <w:rFonts w:ascii="Arial" w:eastAsia="Arial" w:hAnsi="Arial" w:cs="Arial"/>
        </w:rPr>
        <w:t xml:space="preserve">Fdo. Raimondo Sebastián (Presidente CD) </w:t>
      </w:r>
      <w:r>
        <w:rPr>
          <w:rFonts w:ascii="Arial" w:eastAsia="Arial" w:hAnsi="Arial" w:cs="Arial"/>
        </w:rPr>
        <w:tab/>
      </w:r>
      <w:r>
        <w:rPr>
          <w:rFonts w:ascii="Arial" w:eastAsia="Arial" w:hAnsi="Arial" w:cs="Arial"/>
        </w:rPr>
        <w:tab/>
        <w:t xml:space="preserve">     </w:t>
      </w:r>
    </w:p>
    <w:p w14:paraId="74F298CB" w14:textId="77777777" w:rsidR="00E6564D" w:rsidRDefault="00371832">
      <w:pPr>
        <w:rPr>
          <w:rFonts w:ascii="Arial" w:eastAsia="Arial" w:hAnsi="Arial" w:cs="Arial"/>
        </w:rPr>
      </w:pPr>
      <w:r>
        <w:rPr>
          <w:rFonts w:ascii="Arial" w:eastAsia="Arial" w:hAnsi="Arial" w:cs="Arial"/>
        </w:rPr>
        <w:t>Jimena de los Ángeles Montero (Secretaria CD)</w:t>
      </w:r>
    </w:p>
    <w:sectPr w:rsidR="00E6564D">
      <w:headerReference w:type="even" r:id="rId7"/>
      <w:headerReference w:type="default" r:id="rId8"/>
      <w:footerReference w:type="default" r:id="rId9"/>
      <w:pgSz w:w="12240" w:h="20160"/>
      <w:pgMar w:top="1303" w:right="901" w:bottom="566" w:left="1417" w:header="426" w:footer="9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13727" w14:textId="77777777" w:rsidR="00371832" w:rsidRDefault="00371832">
      <w:r>
        <w:separator/>
      </w:r>
    </w:p>
  </w:endnote>
  <w:endnote w:type="continuationSeparator" w:id="0">
    <w:p w14:paraId="4BAC198A" w14:textId="77777777" w:rsidR="00371832" w:rsidRDefault="00371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embedRegular r:id="rId1" w:fontKey="{A07D5F6A-C877-4776-A1A1-E43857A58AA1}"/>
    <w:embedBold r:id="rId2" w:fontKey="{EFF3BF29-D5F2-4518-A233-8B2A078C6F16}"/>
    <w:embedItalic r:id="rId3" w:fontKey="{DFAB9435-5AC3-42F4-A8EF-35F299DA5673}"/>
    <w:embedBoldItalic r:id="rId4" w:fontKey="{A1B4DDF2-7448-4925-ACFE-1A0069F1FCBB}"/>
  </w:font>
  <w:font w:name="Arial Narrow">
    <w:panose1 w:val="020B0606020202030204"/>
    <w:charset w:val="00"/>
    <w:family w:val="swiss"/>
    <w:pitch w:val="variable"/>
    <w:sig w:usb0="00000287" w:usb1="00000800" w:usb2="00000000" w:usb3="00000000" w:csb0="0000009F" w:csb1="00000000"/>
    <w:embedBold r:id="rId5" w:fontKey="{AA9B5973-B5BA-4758-8A9C-206826789848}"/>
  </w:font>
  <w:font w:name="Tahoma">
    <w:panose1 w:val="020B0604030504040204"/>
    <w:charset w:val="00"/>
    <w:family w:val="swiss"/>
    <w:pitch w:val="variable"/>
    <w:sig w:usb0="E1002EFF" w:usb1="C000605B" w:usb2="00000029" w:usb3="00000000" w:csb0="000101FF" w:csb1="00000000"/>
    <w:embedBold r:id="rId6" w:fontKey="{8BF66AA5-D1BA-45E3-BC93-ADF66082A93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6BF7F326-DA3F-455E-86BF-9B6C0A1540E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8" w:fontKey="{ACCCFEA0-1DB2-473A-8840-B9AEAC5A73CC}"/>
    <w:embedItalic r:id="rId9" w:fontKey="{57B75DE5-1AA0-4741-A94E-14D52DDC8E18}"/>
  </w:font>
  <w:font w:name="Cambria">
    <w:panose1 w:val="02040503050406030204"/>
    <w:charset w:val="00"/>
    <w:family w:val="roman"/>
    <w:pitch w:val="variable"/>
    <w:sig w:usb0="E00006FF" w:usb1="420024FF" w:usb2="02000000" w:usb3="00000000" w:csb0="0000019F" w:csb1="00000000"/>
    <w:embedRegular r:id="rId10" w:fontKey="{A265BA95-2957-4077-B95B-3D7BED8D63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E28A1" w14:textId="77777777" w:rsidR="00E6564D" w:rsidRDefault="003B0C4B">
    <w:pPr>
      <w:pBdr>
        <w:top w:val="none" w:sz="0" w:space="0" w:color="000000"/>
        <w:left w:val="none" w:sz="0" w:space="0" w:color="000000"/>
        <w:bottom w:val="none" w:sz="0" w:space="0" w:color="000000"/>
        <w:right w:val="none" w:sz="0" w:space="0" w:color="000000"/>
        <w:between w:val="none" w:sz="0" w:space="0" w:color="000000"/>
      </w:pBdr>
      <w:spacing w:before="240" w:line="276" w:lineRule="auto"/>
      <w:rPr>
        <w:color w:val="222222"/>
        <w:sz w:val="20"/>
        <w:szCs w:val="20"/>
        <w:highlight w:val="white"/>
      </w:rPr>
    </w:pPr>
    <w:r>
      <w:pict w14:anchorId="2D4EF782">
        <v:rect id="_x0000_i1025" style="width:0;height:1.5pt" o:hralign="center" o:hrstd="t" o:hr="t" fillcolor="#a0a0a0" stroked="f"/>
      </w:pict>
    </w:r>
  </w:p>
  <w:p w14:paraId="0D8997D6" w14:textId="77777777" w:rsidR="00E6564D" w:rsidRPr="008D1BFA" w:rsidRDefault="00371832">
    <w:pPr>
      <w:pBdr>
        <w:top w:val="none" w:sz="0" w:space="0" w:color="000000"/>
        <w:left w:val="none" w:sz="0" w:space="0" w:color="000000"/>
        <w:bottom w:val="none" w:sz="0" w:space="0" w:color="000000"/>
        <w:right w:val="none" w:sz="0" w:space="0" w:color="000000"/>
        <w:between w:val="none" w:sz="0" w:space="0" w:color="000000"/>
      </w:pBdr>
      <w:spacing w:before="240" w:line="276" w:lineRule="auto"/>
      <w:jc w:val="center"/>
      <w:rPr>
        <w:rFonts w:ascii="Arial" w:hAnsi="Arial" w:cs="Arial"/>
        <w:sz w:val="18"/>
        <w:szCs w:val="18"/>
      </w:rPr>
    </w:pPr>
    <w:r w:rsidRPr="008D1BFA">
      <w:rPr>
        <w:rFonts w:ascii="Arial" w:hAnsi="Arial" w:cs="Arial"/>
        <w:color w:val="222222"/>
        <w:sz w:val="20"/>
        <w:szCs w:val="20"/>
        <w:highlight w:val="white"/>
      </w:rPr>
      <w:t>“A 50 Años de la Dictadura Cívico-Militar: Memoria, Verdad y Justicia”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5A1B7" w14:textId="77777777" w:rsidR="00371832" w:rsidRDefault="00371832">
      <w:r>
        <w:separator/>
      </w:r>
    </w:p>
  </w:footnote>
  <w:footnote w:type="continuationSeparator" w:id="0">
    <w:p w14:paraId="24B8B438" w14:textId="77777777" w:rsidR="00371832" w:rsidRDefault="00371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436DA" w14:textId="77777777" w:rsidR="00E6564D" w:rsidRDefault="00371832">
    <w:pPr>
      <w:pBdr>
        <w:top w:val="nil"/>
        <w:left w:val="nil"/>
        <w:bottom w:val="nil"/>
        <w:right w:val="nil"/>
        <w:between w:val="nil"/>
      </w:pBdr>
      <w:tabs>
        <w:tab w:val="center" w:pos="4419"/>
        <w:tab w:val="right" w:pos="8838"/>
      </w:tabs>
      <w:rPr>
        <w:color w:val="000000"/>
      </w:rPr>
    </w:pPr>
    <w:r>
      <w:rPr>
        <w:i/>
        <w:iCs/>
        <w:noProof/>
        <w:color w:val="000000"/>
        <w:sz w:val="18"/>
        <w:szCs w:val="18"/>
      </w:rPr>
      <w:drawing>
        <wp:inline distT="0" distB="0" distL="0" distR="0" wp14:anchorId="15785170" wp14:editId="43D8F441">
          <wp:extent cx="2162175" cy="1419225"/>
          <wp:effectExtent l="0" t="0" r="0" b="0"/>
          <wp:docPr id="6" name="image1.jpg" descr="logo_municipalidad_2012"/>
          <wp:cNvGraphicFramePr/>
          <a:graphic xmlns:a="http://schemas.openxmlformats.org/drawingml/2006/main">
            <a:graphicData uri="http://schemas.openxmlformats.org/drawingml/2006/picture">
              <pic:pic xmlns:pic="http://schemas.openxmlformats.org/drawingml/2006/picture">
                <pic:nvPicPr>
                  <pic:cNvPr id="0" name="image1.jpg" descr="logo_municipalidad_2012"/>
                  <pic:cNvPicPr preferRelativeResize="0"/>
                </pic:nvPicPr>
                <pic:blipFill>
                  <a:blip r:embed="rId1"/>
                  <a:srcRect/>
                  <a:stretch>
                    <a:fillRect/>
                  </a:stretch>
                </pic:blipFill>
                <pic:spPr>
                  <a:xfrm>
                    <a:off x="0" y="0"/>
                    <a:ext cx="2162175" cy="141922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93A0" w14:textId="77777777" w:rsidR="00371832" w:rsidRDefault="00371832" w:rsidP="00371832">
    <w:pPr>
      <w:pBdr>
        <w:top w:val="nil"/>
        <w:left w:val="nil"/>
        <w:bottom w:val="single" w:sz="4" w:space="1" w:color="000000"/>
        <w:right w:val="nil"/>
        <w:between w:val="nil"/>
      </w:pBdr>
      <w:tabs>
        <w:tab w:val="left" w:pos="1005"/>
        <w:tab w:val="center" w:pos="4419"/>
        <w:tab w:val="right" w:pos="8838"/>
        <w:tab w:val="left" w:pos="8838"/>
      </w:tabs>
      <w:jc w:val="center"/>
      <w:rPr>
        <w:rFonts w:ascii="Arial" w:eastAsia="Arial" w:hAnsi="Arial" w:cs="Arial"/>
        <w:sz w:val="20"/>
        <w:szCs w:val="20"/>
      </w:rPr>
    </w:pPr>
    <w:r>
      <w:rPr>
        <w:b/>
        <w:bCs/>
        <w:noProof/>
        <w:color w:val="000000"/>
      </w:rPr>
      <w:drawing>
        <wp:inline distT="0" distB="0" distL="0" distR="0" wp14:anchorId="751F2EC9" wp14:editId="4852D8AB">
          <wp:extent cx="1266825" cy="942975"/>
          <wp:effectExtent l="0" t="0" r="0" b="0"/>
          <wp:docPr id="5" name="image2.png" descr="logo mvla 2024  concejo deliberante 1color"/>
          <wp:cNvGraphicFramePr/>
          <a:graphic xmlns:a="http://schemas.openxmlformats.org/drawingml/2006/main">
            <a:graphicData uri="http://schemas.openxmlformats.org/drawingml/2006/picture">
              <pic:pic xmlns:pic="http://schemas.openxmlformats.org/drawingml/2006/picture">
                <pic:nvPicPr>
                  <pic:cNvPr id="0" name="image2.png" descr="logo mvla 2024  concejo deliberante 1color"/>
                  <pic:cNvPicPr preferRelativeResize="0"/>
                </pic:nvPicPr>
                <pic:blipFill>
                  <a:blip r:embed="rId1"/>
                  <a:srcRect/>
                  <a:stretch>
                    <a:fillRect/>
                  </a:stretch>
                </pic:blipFill>
                <pic:spPr>
                  <a:xfrm>
                    <a:off x="0" y="0"/>
                    <a:ext cx="1266825" cy="942975"/>
                  </a:xfrm>
                  <a:prstGeom prst="rect">
                    <a:avLst/>
                  </a:prstGeom>
                  <a:ln/>
                </pic:spPr>
              </pic:pic>
            </a:graphicData>
          </a:graphic>
        </wp:inline>
      </w:drawing>
    </w:r>
  </w:p>
  <w:p w14:paraId="2FD01367" w14:textId="72BDE3B4" w:rsidR="00E6564D" w:rsidRPr="003C174F" w:rsidRDefault="00371832" w:rsidP="00371832">
    <w:pPr>
      <w:pBdr>
        <w:top w:val="nil"/>
        <w:left w:val="nil"/>
        <w:bottom w:val="single" w:sz="4" w:space="1" w:color="000000"/>
        <w:right w:val="nil"/>
        <w:between w:val="nil"/>
      </w:pBdr>
      <w:tabs>
        <w:tab w:val="left" w:pos="1005"/>
        <w:tab w:val="center" w:pos="4419"/>
        <w:tab w:val="right" w:pos="8838"/>
        <w:tab w:val="left" w:pos="8838"/>
      </w:tabs>
      <w:jc w:val="center"/>
      <w:rPr>
        <w:rFonts w:ascii="Calibri" w:eastAsia="Arial" w:hAnsi="Calibri" w:cs="Calibri"/>
        <w:i/>
        <w:iCs/>
        <w:sz w:val="22"/>
        <w:szCs w:val="22"/>
      </w:rPr>
    </w:pPr>
    <w:r>
      <w:rPr>
        <w:rFonts w:ascii="Arial" w:eastAsia="Arial" w:hAnsi="Arial" w:cs="Arial"/>
        <w:sz w:val="20"/>
        <w:szCs w:val="20"/>
      </w:rPr>
      <w:t xml:space="preserve"> </w:t>
    </w:r>
    <w:r>
      <w:rPr>
        <w:sz w:val="20"/>
        <w:szCs w:val="20"/>
      </w:rPr>
      <w:t>“</w:t>
    </w:r>
    <w:r w:rsidRPr="003C174F">
      <w:rPr>
        <w:rFonts w:ascii="Calibri" w:hAnsi="Calibri" w:cs="Calibri"/>
        <w:sz w:val="22"/>
        <w:szCs w:val="22"/>
      </w:rPr>
      <w:t>2026</w:t>
    </w:r>
    <w:r w:rsidR="003C174F">
      <w:rPr>
        <w:rFonts w:ascii="Calibri" w:hAnsi="Calibri" w:cs="Calibri"/>
        <w:sz w:val="22"/>
        <w:szCs w:val="22"/>
      </w:rPr>
      <w:t>:</w:t>
    </w:r>
    <w:r w:rsidRPr="003C174F">
      <w:rPr>
        <w:rFonts w:ascii="Calibri" w:hAnsi="Calibri" w:cs="Calibri"/>
        <w:sz w:val="22"/>
        <w:szCs w:val="22"/>
      </w:rPr>
      <w:t xml:space="preserve"> 20° Aniversario de la Reforma de la Constitución de la Provincia del Neuquén”</w:t>
    </w:r>
  </w:p>
  <w:p w14:paraId="5C852EAF" w14:textId="77777777" w:rsidR="00E6564D" w:rsidRDefault="00371832">
    <w:pPr>
      <w:pBdr>
        <w:top w:val="nil"/>
        <w:left w:val="nil"/>
        <w:bottom w:val="single" w:sz="4" w:space="1" w:color="000000"/>
        <w:right w:val="nil"/>
        <w:between w:val="nil"/>
      </w:pBdr>
      <w:tabs>
        <w:tab w:val="center" w:pos="4419"/>
        <w:tab w:val="right" w:pos="8838"/>
      </w:tabs>
      <w:jc w:val="right"/>
      <w:rPr>
        <w:rFonts w:ascii="Arial" w:eastAsia="Arial" w:hAnsi="Arial" w:cs="Arial"/>
        <w:color w:val="000000"/>
        <w:sz w:val="18"/>
        <w:szCs w:val="18"/>
      </w:rPr>
    </w:pPr>
    <w:r>
      <w:rPr>
        <w:rFonts w:ascii="Arial" w:eastAsia="Arial" w:hAnsi="Arial" w:cs="Arial"/>
        <w:color w:val="000000"/>
        <w:sz w:val="18"/>
        <w:szCs w:val="18"/>
      </w:rPr>
      <w:tab/>
    </w:r>
    <w:r>
      <w:rPr>
        <w:rFonts w:ascii="Arial" w:eastAsia="Arial" w:hAnsi="Arial" w:cs="Arial"/>
        <w:sz w:val="18"/>
        <w:szCs w:val="18"/>
      </w:rPr>
      <w:t xml:space="preserve">             </w:t>
    </w:r>
    <w:r>
      <w:rPr>
        <w:sz w:val="20"/>
        <w:szCs w:val="20"/>
      </w:rPr>
      <w:t>“Mes de la Concientización y de las Acciones para la Inclusión Plena”</w:t>
    </w:r>
    <w:r>
      <w:rPr>
        <w:rFonts w:ascii="Arial" w:eastAsia="Arial" w:hAnsi="Arial" w:cs="Arial"/>
        <w:color w:val="000000"/>
        <w:sz w:val="18"/>
        <w:szCs w:val="18"/>
      </w:rPr>
      <w:tab/>
    </w:r>
  </w:p>
  <w:p w14:paraId="7C5CC85C" w14:textId="77777777" w:rsidR="00E6564D" w:rsidRDefault="00E6564D">
    <w:pPr>
      <w:pBdr>
        <w:top w:val="nil"/>
        <w:left w:val="nil"/>
        <w:bottom w:val="nil"/>
        <w:right w:val="nil"/>
        <w:between w:val="nil"/>
      </w:pBdr>
      <w:tabs>
        <w:tab w:val="center" w:pos="4419"/>
        <w:tab w:val="right" w:pos="88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64D"/>
    <w:rsid w:val="00371832"/>
    <w:rsid w:val="003B0C4B"/>
    <w:rsid w:val="003C174F"/>
    <w:rsid w:val="004266CC"/>
    <w:rsid w:val="00555082"/>
    <w:rsid w:val="008D1BFA"/>
    <w:rsid w:val="00C07FCD"/>
    <w:rsid w:val="00D847B3"/>
    <w:rsid w:val="00E6564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7C0EE"/>
  <w15:docId w15:val="{29A2B674-58B9-4BDE-B900-ED2A6BED0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Bookman Old Style" w:hAnsi="Bookman Old Style" w:cs="Bookman Old Style"/>
        <w:sz w:val="24"/>
        <w:szCs w:val="24"/>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pBdr>
        <w:top w:val="nil"/>
        <w:left w:val="nil"/>
        <w:bottom w:val="nil"/>
        <w:right w:val="nil"/>
        <w:between w:val="nil"/>
      </w:pBdr>
      <w:jc w:val="both"/>
      <w:outlineLvl w:val="0"/>
    </w:pPr>
    <w:rPr>
      <w:rFonts w:ascii="Arial Narrow" w:eastAsia="Arial Narrow" w:hAnsi="Arial Narrow" w:cs="Arial Narrow"/>
      <w:b/>
      <w:bCs/>
      <w:color w:val="000000"/>
    </w:rPr>
  </w:style>
  <w:style w:type="paragraph" w:styleId="Ttulo2">
    <w:name w:val="heading 2"/>
    <w:basedOn w:val="Normal"/>
    <w:next w:val="Normal"/>
    <w:uiPriority w:val="9"/>
    <w:unhideWhenUsed/>
    <w:qFormat/>
    <w:pPr>
      <w:keepNext/>
      <w:pBdr>
        <w:top w:val="nil"/>
        <w:left w:val="nil"/>
        <w:bottom w:val="nil"/>
        <w:right w:val="nil"/>
        <w:between w:val="nil"/>
      </w:pBdr>
      <w:jc w:val="center"/>
      <w:outlineLvl w:val="1"/>
    </w:pPr>
    <w:rPr>
      <w:rFonts w:ascii="Tahoma" w:eastAsia="Tahoma" w:hAnsi="Tahoma" w:cs="Tahoma"/>
      <w:b/>
      <w:bCs/>
      <w:color w:val="000000"/>
    </w:rPr>
  </w:style>
  <w:style w:type="paragraph" w:styleId="Ttulo3">
    <w:name w:val="heading 3"/>
    <w:basedOn w:val="Normal"/>
    <w:next w:val="Normal"/>
    <w:uiPriority w:val="9"/>
    <w:semiHidden/>
    <w:unhideWhenUsed/>
    <w:qFormat/>
    <w:pPr>
      <w:keepNext/>
      <w:pBdr>
        <w:top w:val="nil"/>
        <w:left w:val="nil"/>
        <w:bottom w:val="nil"/>
        <w:right w:val="nil"/>
        <w:between w:val="nil"/>
      </w:pBdr>
      <w:tabs>
        <w:tab w:val="left" w:pos="2760"/>
      </w:tabs>
      <w:jc w:val="both"/>
      <w:outlineLvl w:val="2"/>
    </w:pPr>
    <w:rPr>
      <w:color w:val="000000"/>
      <w:u w:val="single"/>
    </w:rPr>
  </w:style>
  <w:style w:type="paragraph" w:styleId="Ttulo4">
    <w:name w:val="heading 4"/>
    <w:basedOn w:val="Normal"/>
    <w:next w:val="Normal"/>
    <w:uiPriority w:val="9"/>
    <w:semiHidden/>
    <w:unhideWhenUsed/>
    <w:qFormat/>
    <w:pPr>
      <w:keepNext/>
      <w:pBdr>
        <w:top w:val="nil"/>
        <w:left w:val="nil"/>
        <w:bottom w:val="nil"/>
        <w:right w:val="nil"/>
        <w:between w:val="nil"/>
      </w:pBdr>
      <w:tabs>
        <w:tab w:val="left" w:pos="2880"/>
      </w:tabs>
      <w:outlineLvl w:val="3"/>
    </w:pPr>
    <w:rPr>
      <w:color w:val="000000"/>
      <w:u w:val="single"/>
    </w:rPr>
  </w:style>
  <w:style w:type="paragraph" w:styleId="Ttulo5">
    <w:name w:val="heading 5"/>
    <w:basedOn w:val="Normal"/>
    <w:next w:val="Normal"/>
    <w:uiPriority w:val="9"/>
    <w:semiHidden/>
    <w:unhideWhenUsed/>
    <w:qFormat/>
    <w:pPr>
      <w:pBdr>
        <w:top w:val="nil"/>
        <w:left w:val="nil"/>
        <w:bottom w:val="nil"/>
        <w:right w:val="nil"/>
        <w:between w:val="nil"/>
      </w:pBdr>
      <w:spacing w:before="240" w:after="60"/>
      <w:outlineLvl w:val="4"/>
    </w:pPr>
    <w:rPr>
      <w:b/>
      <w:bCs/>
      <w:i/>
      <w:iCs/>
      <w:color w:val="000000"/>
      <w:sz w:val="26"/>
      <w:szCs w:val="26"/>
    </w:rPr>
  </w:style>
  <w:style w:type="paragraph" w:styleId="Ttulo6">
    <w:name w:val="heading 6"/>
    <w:basedOn w:val="Normal"/>
    <w:next w:val="Normal"/>
    <w:uiPriority w:val="9"/>
    <w:semiHidden/>
    <w:unhideWhenUsed/>
    <w:qFormat/>
    <w:pPr>
      <w:pBdr>
        <w:top w:val="nil"/>
        <w:left w:val="nil"/>
        <w:bottom w:val="nil"/>
        <w:right w:val="nil"/>
        <w:between w:val="nil"/>
      </w:pBdr>
      <w:spacing w:before="240" w:after="60"/>
      <w:outlineLvl w:val="5"/>
    </w:pPr>
    <w:rPr>
      <w:rFonts w:ascii="Times New Roman" w:eastAsia="Times New Roman" w:hAnsi="Times New Roman" w:cs="Times New Roman"/>
      <w:b/>
      <w:bCs/>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jc w:val="center"/>
    </w:pPr>
    <w:rPr>
      <w:b/>
      <w:bCs/>
      <w:color w:val="000000"/>
      <w:sz w:val="28"/>
      <w:szCs w:val="28"/>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1">
    <w:basedOn w:val="TableNormal1"/>
    <w:tblPr>
      <w:tblStyleRowBandSize w:val="1"/>
      <w:tblStyleColBandSize w:val="1"/>
    </w:tblPr>
  </w:style>
  <w:style w:type="paragraph" w:styleId="Piedepgina">
    <w:name w:val="footer"/>
    <w:basedOn w:val="Normal"/>
    <w:link w:val="PiedepginaCar"/>
    <w:uiPriority w:val="99"/>
    <w:unhideWhenUsed/>
    <w:rsid w:val="00371832"/>
    <w:pPr>
      <w:tabs>
        <w:tab w:val="center" w:pos="4252"/>
        <w:tab w:val="right" w:pos="8504"/>
      </w:tabs>
    </w:pPr>
  </w:style>
  <w:style w:type="character" w:customStyle="1" w:styleId="PiedepginaCar">
    <w:name w:val="Pie de página Car"/>
    <w:basedOn w:val="Fuentedeprrafopredeter"/>
    <w:link w:val="Piedepgina"/>
    <w:uiPriority w:val="99"/>
    <w:rsid w:val="00371832"/>
  </w:style>
  <w:style w:type="paragraph" w:styleId="Encabezado">
    <w:name w:val="header"/>
    <w:basedOn w:val="Normal"/>
    <w:link w:val="EncabezadoCar"/>
    <w:uiPriority w:val="99"/>
    <w:unhideWhenUsed/>
    <w:rsid w:val="00371832"/>
    <w:pPr>
      <w:tabs>
        <w:tab w:val="center" w:pos="4252"/>
        <w:tab w:val="right" w:pos="8504"/>
      </w:tabs>
    </w:pPr>
  </w:style>
  <w:style w:type="character" w:customStyle="1" w:styleId="EncabezadoCar">
    <w:name w:val="Encabezado Car"/>
    <w:basedOn w:val="Fuentedeprrafopredeter"/>
    <w:link w:val="Encabezado"/>
    <w:uiPriority w:val="99"/>
    <w:rsid w:val="00371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0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l5SZDv008WL49ybH6iRyAoKGFA==">CgMxLjAyDmguaDJsOGhzbXUxY2Q2Mg5oLmZld3c4cTE1cm9zdDgAciExOHVydi10MGFINWlmZmtoN25JQjlQSEZON0xwV0p6OW4=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452</Words>
  <Characters>2486</Characters>
  <Application>Microsoft Office Word</Application>
  <DocSecurity>0</DocSecurity>
  <Lines>20</Lines>
  <Paragraphs>5</Paragraphs>
  <ScaleCrop>false</ScaleCrop>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shcd</cp:lastModifiedBy>
  <cp:revision>6</cp:revision>
  <dcterms:created xsi:type="dcterms:W3CDTF">2026-10-27T12:30:00Z</dcterms:created>
  <dcterms:modified xsi:type="dcterms:W3CDTF">2026-10-28T16:33:00Z</dcterms:modified>
</cp:coreProperties>
</file>